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3B120" w14:textId="40B1BB84" w:rsidR="00691A2C" w:rsidRDefault="00691A2C">
      <w:pPr>
        <w:rPr>
          <w:rFonts w:ascii="Times New Roman" w:hAnsi="Times New Roman" w:cs="Times New Roman"/>
        </w:rPr>
      </w:pPr>
    </w:p>
    <w:p w14:paraId="7D7383C0" w14:textId="539263EB" w:rsidR="00691A2C" w:rsidRDefault="00691A2C">
      <w:pPr>
        <w:rPr>
          <w:rFonts w:ascii="Times New Roman" w:hAnsi="Times New Roman" w:cs="Times New Roman"/>
        </w:rPr>
      </w:pPr>
    </w:p>
    <w:p w14:paraId="32102249" w14:textId="30002449" w:rsidR="00691A2C" w:rsidRDefault="00691A2C">
      <w:pPr>
        <w:rPr>
          <w:rFonts w:ascii="Times New Roman" w:hAnsi="Times New Roman" w:cs="Times New Roman"/>
        </w:rPr>
      </w:pPr>
    </w:p>
    <w:p w14:paraId="107CCF3A" w14:textId="1F269B38" w:rsidR="00691A2C" w:rsidRDefault="00691A2C">
      <w:pPr>
        <w:rPr>
          <w:rFonts w:ascii="Times New Roman" w:hAnsi="Times New Roman" w:cs="Times New Roman"/>
        </w:rPr>
      </w:pPr>
    </w:p>
    <w:p w14:paraId="271D8132" w14:textId="26FB0E4C" w:rsidR="00691A2C" w:rsidRDefault="00691A2C" w:rsidP="00691A2C">
      <w:pPr>
        <w:jc w:val="center"/>
        <w:rPr>
          <w:rFonts w:ascii="Times New Roman" w:hAnsi="Times New Roman" w:cs="Times New Roman"/>
        </w:rPr>
      </w:pPr>
      <w:r w:rsidRPr="00CE698E">
        <w:rPr>
          <w:noProof/>
          <w:lang w:eastAsia="nl-BE"/>
        </w:rPr>
        <w:drawing>
          <wp:inline distT="0" distB="0" distL="0" distR="0" wp14:anchorId="2200BEC2" wp14:editId="139AB72F">
            <wp:extent cx="5750581" cy="1165151"/>
            <wp:effectExtent l="0" t="0" r="254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36799" cy="1223143"/>
                    </a:xfrm>
                    <a:prstGeom prst="rect">
                      <a:avLst/>
                    </a:prstGeom>
                  </pic:spPr>
                </pic:pic>
              </a:graphicData>
            </a:graphic>
          </wp:inline>
        </w:drawing>
      </w:r>
    </w:p>
    <w:p w14:paraId="08AEAA06" w14:textId="77777777" w:rsidR="00691A2C" w:rsidRDefault="00691A2C" w:rsidP="00691A2C">
      <w:pPr>
        <w:jc w:val="center"/>
        <w:rPr>
          <w:rFonts w:ascii="Times New Roman" w:hAnsi="Times New Roman" w:cs="Times New Roman"/>
          <w:sz w:val="52"/>
          <w:szCs w:val="52"/>
        </w:rPr>
      </w:pPr>
    </w:p>
    <w:p w14:paraId="08603328" w14:textId="31724ADC" w:rsidR="00691A2C" w:rsidRPr="00691A2C" w:rsidRDefault="00691A2C" w:rsidP="00691A2C">
      <w:pPr>
        <w:jc w:val="center"/>
        <w:rPr>
          <w:rFonts w:ascii="Times New Roman" w:hAnsi="Times New Roman" w:cs="Times New Roman"/>
          <w:sz w:val="96"/>
          <w:szCs w:val="96"/>
        </w:rPr>
      </w:pPr>
      <w:r w:rsidRPr="00691A2C">
        <w:rPr>
          <w:rFonts w:ascii="Times New Roman" w:hAnsi="Times New Roman" w:cs="Times New Roman"/>
          <w:sz w:val="96"/>
          <w:szCs w:val="96"/>
        </w:rPr>
        <w:t xml:space="preserve">Kermisreglement </w:t>
      </w:r>
    </w:p>
    <w:p w14:paraId="7E22970F" w14:textId="4AB7338D" w:rsidR="00691A2C" w:rsidRPr="00691A2C" w:rsidRDefault="00691A2C" w:rsidP="00691A2C">
      <w:pPr>
        <w:jc w:val="center"/>
        <w:rPr>
          <w:rFonts w:ascii="Times New Roman" w:hAnsi="Times New Roman" w:cs="Times New Roman"/>
          <w:sz w:val="96"/>
          <w:szCs w:val="96"/>
        </w:rPr>
      </w:pPr>
      <w:r w:rsidRPr="00691A2C">
        <w:rPr>
          <w:rFonts w:ascii="Times New Roman" w:hAnsi="Times New Roman" w:cs="Times New Roman"/>
          <w:sz w:val="96"/>
          <w:szCs w:val="96"/>
        </w:rPr>
        <w:t xml:space="preserve">Geetbets </w:t>
      </w:r>
    </w:p>
    <w:p w14:paraId="741BE007" w14:textId="6C6E5C7C" w:rsidR="00691A2C" w:rsidRDefault="00691A2C">
      <w:pPr>
        <w:rPr>
          <w:rFonts w:ascii="Times New Roman" w:hAnsi="Times New Roman" w:cs="Times New Roman"/>
        </w:rPr>
      </w:pPr>
    </w:p>
    <w:p w14:paraId="60DEE945" w14:textId="62A7EF61" w:rsidR="00691A2C" w:rsidRDefault="00691A2C">
      <w:pPr>
        <w:rPr>
          <w:rFonts w:ascii="Times New Roman" w:hAnsi="Times New Roman" w:cs="Times New Roman"/>
        </w:rPr>
      </w:pPr>
    </w:p>
    <w:p w14:paraId="5F974AFB" w14:textId="4A246ADB" w:rsidR="00691A2C" w:rsidRDefault="00691A2C">
      <w:pPr>
        <w:rPr>
          <w:rFonts w:ascii="Times New Roman" w:hAnsi="Times New Roman" w:cs="Times New Roman"/>
        </w:rPr>
      </w:pPr>
    </w:p>
    <w:p w14:paraId="72242E12" w14:textId="7108528F" w:rsidR="00691A2C" w:rsidRDefault="00691A2C">
      <w:pPr>
        <w:rPr>
          <w:rFonts w:ascii="Times New Roman" w:hAnsi="Times New Roman" w:cs="Times New Roman"/>
        </w:rPr>
      </w:pPr>
    </w:p>
    <w:p w14:paraId="6754390C" w14:textId="251D805D" w:rsidR="00691A2C" w:rsidRDefault="00691A2C">
      <w:pPr>
        <w:rPr>
          <w:rFonts w:ascii="Times New Roman" w:hAnsi="Times New Roman" w:cs="Times New Roman"/>
        </w:rPr>
      </w:pPr>
    </w:p>
    <w:p w14:paraId="77D2450D" w14:textId="58AFF8AF" w:rsidR="00691A2C" w:rsidRDefault="00691A2C">
      <w:pPr>
        <w:rPr>
          <w:rFonts w:ascii="Times New Roman" w:hAnsi="Times New Roman" w:cs="Times New Roman"/>
        </w:rPr>
      </w:pPr>
    </w:p>
    <w:p w14:paraId="71E4403E" w14:textId="5C816F3A" w:rsidR="00691A2C" w:rsidRDefault="00691A2C">
      <w:pPr>
        <w:rPr>
          <w:rFonts w:ascii="Times New Roman" w:hAnsi="Times New Roman" w:cs="Times New Roman"/>
        </w:rPr>
      </w:pPr>
    </w:p>
    <w:p w14:paraId="6C94E2B4" w14:textId="26C9FD0B" w:rsidR="00691A2C" w:rsidRDefault="00691A2C">
      <w:pPr>
        <w:rPr>
          <w:rFonts w:ascii="Times New Roman" w:hAnsi="Times New Roman" w:cs="Times New Roman"/>
        </w:rPr>
      </w:pPr>
    </w:p>
    <w:p w14:paraId="2DFD46F8" w14:textId="689865DE" w:rsidR="00691A2C" w:rsidRDefault="00691A2C">
      <w:pPr>
        <w:rPr>
          <w:rFonts w:ascii="Times New Roman" w:hAnsi="Times New Roman" w:cs="Times New Roman"/>
        </w:rPr>
      </w:pPr>
    </w:p>
    <w:p w14:paraId="3988E451" w14:textId="53ABDC21" w:rsidR="00691A2C" w:rsidRDefault="00691A2C">
      <w:pPr>
        <w:rPr>
          <w:rFonts w:ascii="Times New Roman" w:hAnsi="Times New Roman" w:cs="Times New Roman"/>
        </w:rPr>
      </w:pPr>
    </w:p>
    <w:p w14:paraId="0328BCA0" w14:textId="4CD90969" w:rsidR="00691A2C" w:rsidRDefault="00691A2C">
      <w:pPr>
        <w:rPr>
          <w:rFonts w:ascii="Times New Roman" w:hAnsi="Times New Roman" w:cs="Times New Roman"/>
        </w:rPr>
      </w:pPr>
    </w:p>
    <w:p w14:paraId="06B0FEB1" w14:textId="4F278ADE" w:rsidR="00691A2C" w:rsidRDefault="00691A2C">
      <w:pPr>
        <w:rPr>
          <w:rFonts w:ascii="Times New Roman" w:hAnsi="Times New Roman" w:cs="Times New Roman"/>
        </w:rPr>
      </w:pPr>
    </w:p>
    <w:p w14:paraId="2806B366" w14:textId="26EEA52F" w:rsidR="00741FFD" w:rsidRPr="00691A2C" w:rsidRDefault="00741FFD" w:rsidP="00741FFD">
      <w:pPr>
        <w:spacing w:after="0"/>
        <w:rPr>
          <w:rFonts w:ascii="Times New Roman" w:hAnsi="Times New Roman" w:cs="Times New Roman"/>
          <w:sz w:val="32"/>
          <w:szCs w:val="32"/>
        </w:rPr>
      </w:pPr>
      <w:r w:rsidRPr="00691A2C">
        <w:rPr>
          <w:rFonts w:ascii="Times New Roman" w:hAnsi="Times New Roman" w:cs="Times New Roman"/>
          <w:sz w:val="32"/>
          <w:szCs w:val="32"/>
        </w:rPr>
        <w:t>Dorpsstraat 7</w:t>
      </w:r>
    </w:p>
    <w:p w14:paraId="6E7079D5" w14:textId="20B79AB2" w:rsidR="00741FFD" w:rsidRDefault="00741FFD" w:rsidP="00DD144E">
      <w:pPr>
        <w:rPr>
          <w:rFonts w:ascii="Times New Roman" w:hAnsi="Times New Roman" w:cs="Times New Roman"/>
        </w:rPr>
      </w:pPr>
      <w:r w:rsidRPr="00691A2C">
        <w:rPr>
          <w:rFonts w:ascii="Times New Roman" w:hAnsi="Times New Roman" w:cs="Times New Roman"/>
          <w:sz w:val="32"/>
          <w:szCs w:val="32"/>
        </w:rPr>
        <w:t>3450 GEETBETS</w:t>
      </w:r>
      <w:r w:rsidRPr="008142E0">
        <w:rPr>
          <w:rFonts w:ascii="Times New Roman" w:hAnsi="Times New Roman" w:cs="Times New Roman"/>
        </w:rPr>
        <w:tab/>
      </w:r>
    </w:p>
    <w:sdt>
      <w:sdtPr>
        <w:rPr>
          <w:rFonts w:asciiTheme="minorHAnsi" w:eastAsiaTheme="minorHAnsi" w:hAnsiTheme="minorHAnsi" w:cstheme="minorBidi"/>
          <w:b w:val="0"/>
          <w:sz w:val="22"/>
          <w:szCs w:val="22"/>
          <w:u w:val="none"/>
          <w:lang w:val="nl-NL" w:eastAsia="en-US"/>
        </w:rPr>
        <w:id w:val="-2088457789"/>
        <w:docPartObj>
          <w:docPartGallery w:val="Table of Contents"/>
          <w:docPartUnique/>
        </w:docPartObj>
      </w:sdtPr>
      <w:sdtEndPr>
        <w:rPr>
          <w:bCs/>
        </w:rPr>
      </w:sdtEndPr>
      <w:sdtContent>
        <w:p w14:paraId="137EC4B1" w14:textId="0A2ED587" w:rsidR="00BF3059" w:rsidRDefault="00BF3059">
          <w:pPr>
            <w:pStyle w:val="Kopvaninhoudsopgave"/>
          </w:pPr>
          <w:r>
            <w:rPr>
              <w:lang w:val="nl-NL"/>
            </w:rPr>
            <w:t>Inhoud</w:t>
          </w:r>
        </w:p>
        <w:p w14:paraId="56410CC7" w14:textId="18144488" w:rsidR="00AE609E" w:rsidRDefault="00BF3059">
          <w:pPr>
            <w:pStyle w:val="Inhopg1"/>
            <w:tabs>
              <w:tab w:val="right" w:leader="dot" w:pos="9062"/>
            </w:tabs>
            <w:rPr>
              <w:rFonts w:cstheme="minorBidi"/>
              <w:noProof/>
            </w:rPr>
          </w:pPr>
          <w:r>
            <w:fldChar w:fldCharType="begin"/>
          </w:r>
          <w:r>
            <w:instrText xml:space="preserve"> TOC \o "1-3" \h \z \u </w:instrText>
          </w:r>
          <w:r>
            <w:fldChar w:fldCharType="separate"/>
          </w:r>
          <w:hyperlink w:anchor="_Toc58848606" w:history="1">
            <w:r w:rsidR="00AE609E" w:rsidRPr="007F12F2">
              <w:rPr>
                <w:rStyle w:val="Hyperlink"/>
                <w:noProof/>
              </w:rPr>
              <w:t>Afdeling 1: Organisatie van kermisactiviteiten en ambulante activiteiten in kermisgastronomie op openbare kermissen</w:t>
            </w:r>
            <w:r w:rsidR="00AE609E">
              <w:rPr>
                <w:noProof/>
                <w:webHidden/>
              </w:rPr>
              <w:tab/>
            </w:r>
            <w:r w:rsidR="00AE609E">
              <w:rPr>
                <w:noProof/>
                <w:webHidden/>
              </w:rPr>
              <w:fldChar w:fldCharType="begin"/>
            </w:r>
            <w:r w:rsidR="00AE609E">
              <w:rPr>
                <w:noProof/>
                <w:webHidden/>
              </w:rPr>
              <w:instrText xml:space="preserve"> PAGEREF _Toc58848606 \h </w:instrText>
            </w:r>
            <w:r w:rsidR="00AE609E">
              <w:rPr>
                <w:noProof/>
                <w:webHidden/>
              </w:rPr>
            </w:r>
            <w:r w:rsidR="00AE609E">
              <w:rPr>
                <w:noProof/>
                <w:webHidden/>
              </w:rPr>
              <w:fldChar w:fldCharType="separate"/>
            </w:r>
            <w:r w:rsidR="00AE609E">
              <w:rPr>
                <w:noProof/>
                <w:webHidden/>
              </w:rPr>
              <w:t>4</w:t>
            </w:r>
            <w:r w:rsidR="00AE609E">
              <w:rPr>
                <w:noProof/>
                <w:webHidden/>
              </w:rPr>
              <w:fldChar w:fldCharType="end"/>
            </w:r>
          </w:hyperlink>
        </w:p>
        <w:p w14:paraId="18941A6B" w14:textId="6E0C3A3B" w:rsidR="00AE609E" w:rsidRDefault="00AE609E">
          <w:pPr>
            <w:pStyle w:val="Inhopg2"/>
            <w:tabs>
              <w:tab w:val="right" w:leader="dot" w:pos="9062"/>
            </w:tabs>
            <w:rPr>
              <w:rFonts w:cstheme="minorBidi"/>
              <w:noProof/>
            </w:rPr>
          </w:pPr>
          <w:hyperlink w:anchor="_Toc58848607" w:history="1">
            <w:r w:rsidRPr="007F12F2">
              <w:rPr>
                <w:rStyle w:val="Hyperlink"/>
                <w:noProof/>
              </w:rPr>
              <w:t>Artikel 1. Toepassingsgebied (wet 1993, art. 1, 5°; art. 2, §2)</w:t>
            </w:r>
            <w:r>
              <w:rPr>
                <w:noProof/>
                <w:webHidden/>
              </w:rPr>
              <w:tab/>
            </w:r>
            <w:r>
              <w:rPr>
                <w:noProof/>
                <w:webHidden/>
              </w:rPr>
              <w:fldChar w:fldCharType="begin"/>
            </w:r>
            <w:r>
              <w:rPr>
                <w:noProof/>
                <w:webHidden/>
              </w:rPr>
              <w:instrText xml:space="preserve"> PAGEREF _Toc58848607 \h </w:instrText>
            </w:r>
            <w:r>
              <w:rPr>
                <w:noProof/>
                <w:webHidden/>
              </w:rPr>
            </w:r>
            <w:r>
              <w:rPr>
                <w:noProof/>
                <w:webHidden/>
              </w:rPr>
              <w:fldChar w:fldCharType="separate"/>
            </w:r>
            <w:r>
              <w:rPr>
                <w:noProof/>
                <w:webHidden/>
              </w:rPr>
              <w:t>4</w:t>
            </w:r>
            <w:r>
              <w:rPr>
                <w:noProof/>
                <w:webHidden/>
              </w:rPr>
              <w:fldChar w:fldCharType="end"/>
            </w:r>
          </w:hyperlink>
        </w:p>
        <w:p w14:paraId="04C63279" w14:textId="6C6209E8" w:rsidR="00AE609E" w:rsidRDefault="00AE609E">
          <w:pPr>
            <w:pStyle w:val="Inhopg2"/>
            <w:tabs>
              <w:tab w:val="right" w:leader="dot" w:pos="9062"/>
            </w:tabs>
            <w:rPr>
              <w:rFonts w:cstheme="minorBidi"/>
              <w:noProof/>
            </w:rPr>
          </w:pPr>
          <w:hyperlink w:anchor="_Toc58848608" w:history="1">
            <w:r w:rsidRPr="007F12F2">
              <w:rPr>
                <w:rStyle w:val="Hyperlink"/>
                <w:noProof/>
              </w:rPr>
              <w:t>Artikel 2. Gegevens van openbare kermissen (wet 1993, art. 8, §2)</w:t>
            </w:r>
            <w:r>
              <w:rPr>
                <w:noProof/>
                <w:webHidden/>
              </w:rPr>
              <w:tab/>
            </w:r>
            <w:r>
              <w:rPr>
                <w:noProof/>
                <w:webHidden/>
              </w:rPr>
              <w:fldChar w:fldCharType="begin"/>
            </w:r>
            <w:r>
              <w:rPr>
                <w:noProof/>
                <w:webHidden/>
              </w:rPr>
              <w:instrText xml:space="preserve"> PAGEREF _Toc58848608 \h </w:instrText>
            </w:r>
            <w:r>
              <w:rPr>
                <w:noProof/>
                <w:webHidden/>
              </w:rPr>
            </w:r>
            <w:r>
              <w:rPr>
                <w:noProof/>
                <w:webHidden/>
              </w:rPr>
              <w:fldChar w:fldCharType="separate"/>
            </w:r>
            <w:r>
              <w:rPr>
                <w:noProof/>
                <w:webHidden/>
              </w:rPr>
              <w:t>4</w:t>
            </w:r>
            <w:r>
              <w:rPr>
                <w:noProof/>
                <w:webHidden/>
              </w:rPr>
              <w:fldChar w:fldCharType="end"/>
            </w:r>
          </w:hyperlink>
        </w:p>
        <w:p w14:paraId="428AF6E4" w14:textId="7AEC5924" w:rsidR="00AE609E" w:rsidRDefault="00AE609E">
          <w:pPr>
            <w:pStyle w:val="Inhopg2"/>
            <w:tabs>
              <w:tab w:val="right" w:leader="dot" w:pos="9062"/>
            </w:tabs>
            <w:rPr>
              <w:rFonts w:cstheme="minorBidi"/>
              <w:noProof/>
            </w:rPr>
          </w:pPr>
          <w:hyperlink w:anchor="_Toc58848609" w:history="1">
            <w:r w:rsidRPr="007F12F2">
              <w:rPr>
                <w:rStyle w:val="Hyperlink"/>
                <w:noProof/>
              </w:rPr>
              <w:t>Artikel 3. Toewijzing standplaatsen</w:t>
            </w:r>
            <w:r>
              <w:rPr>
                <w:noProof/>
                <w:webHidden/>
              </w:rPr>
              <w:tab/>
            </w:r>
            <w:r>
              <w:rPr>
                <w:noProof/>
                <w:webHidden/>
              </w:rPr>
              <w:fldChar w:fldCharType="begin"/>
            </w:r>
            <w:r>
              <w:rPr>
                <w:noProof/>
                <w:webHidden/>
              </w:rPr>
              <w:instrText xml:space="preserve"> PAGEREF _Toc58848609 \h </w:instrText>
            </w:r>
            <w:r>
              <w:rPr>
                <w:noProof/>
                <w:webHidden/>
              </w:rPr>
            </w:r>
            <w:r>
              <w:rPr>
                <w:noProof/>
                <w:webHidden/>
              </w:rPr>
              <w:fldChar w:fldCharType="separate"/>
            </w:r>
            <w:r>
              <w:rPr>
                <w:noProof/>
                <w:webHidden/>
              </w:rPr>
              <w:t>5</w:t>
            </w:r>
            <w:r>
              <w:rPr>
                <w:noProof/>
                <w:webHidden/>
              </w:rPr>
              <w:fldChar w:fldCharType="end"/>
            </w:r>
          </w:hyperlink>
        </w:p>
        <w:p w14:paraId="682E65BD" w14:textId="08FED861" w:rsidR="00AE609E" w:rsidRDefault="00AE609E">
          <w:pPr>
            <w:pStyle w:val="Inhopg3"/>
            <w:tabs>
              <w:tab w:val="right" w:leader="dot" w:pos="9062"/>
            </w:tabs>
            <w:rPr>
              <w:rFonts w:cstheme="minorBidi"/>
              <w:noProof/>
            </w:rPr>
          </w:pPr>
          <w:hyperlink w:anchor="_Toc58848610" w:history="1">
            <w:r w:rsidRPr="007F12F2">
              <w:rPr>
                <w:rStyle w:val="Hyperlink"/>
                <w:noProof/>
              </w:rPr>
              <w:t>3.1. Algemeen (KB 2006, art. 8, 9 §1)</w:t>
            </w:r>
            <w:r>
              <w:rPr>
                <w:noProof/>
                <w:webHidden/>
              </w:rPr>
              <w:tab/>
            </w:r>
            <w:r>
              <w:rPr>
                <w:noProof/>
                <w:webHidden/>
              </w:rPr>
              <w:fldChar w:fldCharType="begin"/>
            </w:r>
            <w:r>
              <w:rPr>
                <w:noProof/>
                <w:webHidden/>
              </w:rPr>
              <w:instrText xml:space="preserve"> PAGEREF _Toc58848610 \h </w:instrText>
            </w:r>
            <w:r>
              <w:rPr>
                <w:noProof/>
                <w:webHidden/>
              </w:rPr>
            </w:r>
            <w:r>
              <w:rPr>
                <w:noProof/>
                <w:webHidden/>
              </w:rPr>
              <w:fldChar w:fldCharType="separate"/>
            </w:r>
            <w:r>
              <w:rPr>
                <w:noProof/>
                <w:webHidden/>
              </w:rPr>
              <w:t>5</w:t>
            </w:r>
            <w:r>
              <w:rPr>
                <w:noProof/>
                <w:webHidden/>
              </w:rPr>
              <w:fldChar w:fldCharType="end"/>
            </w:r>
          </w:hyperlink>
        </w:p>
        <w:p w14:paraId="5701E67D" w14:textId="59573907" w:rsidR="00AE609E" w:rsidRDefault="00AE609E">
          <w:pPr>
            <w:pStyle w:val="Inhopg3"/>
            <w:tabs>
              <w:tab w:val="right" w:leader="dot" w:pos="9062"/>
            </w:tabs>
            <w:rPr>
              <w:rFonts w:cstheme="minorBidi"/>
              <w:noProof/>
            </w:rPr>
          </w:pPr>
          <w:hyperlink w:anchor="_Toc58848611" w:history="1">
            <w:r w:rsidRPr="007F12F2">
              <w:rPr>
                <w:rStyle w:val="Hyperlink"/>
                <w:noProof/>
              </w:rPr>
              <w:t>3.2. Voorwaarden toewijzing standplaats (wet 1993, art. 8, §2; art. 10, §1 en KB 2006, art. 4, §2; art. 10)</w:t>
            </w:r>
            <w:r>
              <w:rPr>
                <w:noProof/>
                <w:webHidden/>
              </w:rPr>
              <w:tab/>
            </w:r>
            <w:r>
              <w:rPr>
                <w:noProof/>
                <w:webHidden/>
              </w:rPr>
              <w:fldChar w:fldCharType="begin"/>
            </w:r>
            <w:r>
              <w:rPr>
                <w:noProof/>
                <w:webHidden/>
              </w:rPr>
              <w:instrText xml:space="preserve"> PAGEREF _Toc58848611 \h </w:instrText>
            </w:r>
            <w:r>
              <w:rPr>
                <w:noProof/>
                <w:webHidden/>
              </w:rPr>
            </w:r>
            <w:r>
              <w:rPr>
                <w:noProof/>
                <w:webHidden/>
              </w:rPr>
              <w:fldChar w:fldCharType="separate"/>
            </w:r>
            <w:r>
              <w:rPr>
                <w:noProof/>
                <w:webHidden/>
              </w:rPr>
              <w:t>5</w:t>
            </w:r>
            <w:r>
              <w:rPr>
                <w:noProof/>
                <w:webHidden/>
              </w:rPr>
              <w:fldChar w:fldCharType="end"/>
            </w:r>
          </w:hyperlink>
        </w:p>
        <w:p w14:paraId="7EF439A6" w14:textId="178130E8" w:rsidR="00AE609E" w:rsidRDefault="00AE609E">
          <w:pPr>
            <w:pStyle w:val="Inhopg2"/>
            <w:tabs>
              <w:tab w:val="right" w:leader="dot" w:pos="9062"/>
            </w:tabs>
            <w:rPr>
              <w:rFonts w:cstheme="minorBidi"/>
              <w:noProof/>
            </w:rPr>
          </w:pPr>
          <w:hyperlink w:anchor="_Toc58848612" w:history="1">
            <w:r w:rsidRPr="007F12F2">
              <w:rPr>
                <w:rStyle w:val="Hyperlink"/>
                <w:noProof/>
              </w:rPr>
              <w:t>Artikel 4. Duur abonnement (KB 2006, art. 12, § 1 en 2)</w:t>
            </w:r>
            <w:r>
              <w:rPr>
                <w:noProof/>
                <w:webHidden/>
              </w:rPr>
              <w:tab/>
            </w:r>
            <w:r>
              <w:rPr>
                <w:noProof/>
                <w:webHidden/>
              </w:rPr>
              <w:fldChar w:fldCharType="begin"/>
            </w:r>
            <w:r>
              <w:rPr>
                <w:noProof/>
                <w:webHidden/>
              </w:rPr>
              <w:instrText xml:space="preserve"> PAGEREF _Toc58848612 \h </w:instrText>
            </w:r>
            <w:r>
              <w:rPr>
                <w:noProof/>
                <w:webHidden/>
              </w:rPr>
            </w:r>
            <w:r>
              <w:rPr>
                <w:noProof/>
                <w:webHidden/>
              </w:rPr>
              <w:fldChar w:fldCharType="separate"/>
            </w:r>
            <w:r>
              <w:rPr>
                <w:noProof/>
                <w:webHidden/>
              </w:rPr>
              <w:t>6</w:t>
            </w:r>
            <w:r>
              <w:rPr>
                <w:noProof/>
                <w:webHidden/>
              </w:rPr>
              <w:fldChar w:fldCharType="end"/>
            </w:r>
          </w:hyperlink>
        </w:p>
        <w:p w14:paraId="7A549940" w14:textId="0A07B27E" w:rsidR="00AE609E" w:rsidRDefault="00AE609E">
          <w:pPr>
            <w:pStyle w:val="Inhopg2"/>
            <w:tabs>
              <w:tab w:val="right" w:leader="dot" w:pos="9062"/>
            </w:tabs>
            <w:rPr>
              <w:rFonts w:cstheme="minorBidi"/>
              <w:noProof/>
            </w:rPr>
          </w:pPr>
          <w:hyperlink w:anchor="_Toc58848613" w:history="1">
            <w:r w:rsidRPr="007F12F2">
              <w:rPr>
                <w:rStyle w:val="Hyperlink"/>
                <w:noProof/>
              </w:rPr>
              <w:t>Artikel 5. Opschorten abonnement (KB 2006, art. 12 § 3)</w:t>
            </w:r>
            <w:r>
              <w:rPr>
                <w:noProof/>
                <w:webHidden/>
              </w:rPr>
              <w:tab/>
            </w:r>
            <w:r>
              <w:rPr>
                <w:noProof/>
                <w:webHidden/>
              </w:rPr>
              <w:fldChar w:fldCharType="begin"/>
            </w:r>
            <w:r>
              <w:rPr>
                <w:noProof/>
                <w:webHidden/>
              </w:rPr>
              <w:instrText xml:space="preserve"> PAGEREF _Toc58848613 \h </w:instrText>
            </w:r>
            <w:r>
              <w:rPr>
                <w:noProof/>
                <w:webHidden/>
              </w:rPr>
            </w:r>
            <w:r>
              <w:rPr>
                <w:noProof/>
                <w:webHidden/>
              </w:rPr>
              <w:fldChar w:fldCharType="separate"/>
            </w:r>
            <w:r>
              <w:rPr>
                <w:noProof/>
                <w:webHidden/>
              </w:rPr>
              <w:t>6</w:t>
            </w:r>
            <w:r>
              <w:rPr>
                <w:noProof/>
                <w:webHidden/>
              </w:rPr>
              <w:fldChar w:fldCharType="end"/>
            </w:r>
          </w:hyperlink>
        </w:p>
        <w:p w14:paraId="1A882782" w14:textId="6C7CA9C8" w:rsidR="00AE609E" w:rsidRDefault="00AE609E">
          <w:pPr>
            <w:pStyle w:val="Inhopg2"/>
            <w:tabs>
              <w:tab w:val="right" w:leader="dot" w:pos="9062"/>
            </w:tabs>
            <w:rPr>
              <w:rFonts w:cstheme="minorBidi"/>
              <w:noProof/>
            </w:rPr>
          </w:pPr>
          <w:hyperlink w:anchor="_Toc58848614" w:history="1">
            <w:r w:rsidRPr="007F12F2">
              <w:rPr>
                <w:rStyle w:val="Hyperlink"/>
                <w:noProof/>
              </w:rPr>
              <w:t>Artikel 6. Afstand van het abonnement (KB 2006, art. 12 § 4)</w:t>
            </w:r>
            <w:r>
              <w:rPr>
                <w:noProof/>
                <w:webHidden/>
              </w:rPr>
              <w:tab/>
            </w:r>
            <w:r>
              <w:rPr>
                <w:noProof/>
                <w:webHidden/>
              </w:rPr>
              <w:fldChar w:fldCharType="begin"/>
            </w:r>
            <w:r>
              <w:rPr>
                <w:noProof/>
                <w:webHidden/>
              </w:rPr>
              <w:instrText xml:space="preserve"> PAGEREF _Toc58848614 \h </w:instrText>
            </w:r>
            <w:r>
              <w:rPr>
                <w:noProof/>
                <w:webHidden/>
              </w:rPr>
            </w:r>
            <w:r>
              <w:rPr>
                <w:noProof/>
                <w:webHidden/>
              </w:rPr>
              <w:fldChar w:fldCharType="separate"/>
            </w:r>
            <w:r>
              <w:rPr>
                <w:noProof/>
                <w:webHidden/>
              </w:rPr>
              <w:t>6</w:t>
            </w:r>
            <w:r>
              <w:rPr>
                <w:noProof/>
                <w:webHidden/>
              </w:rPr>
              <w:fldChar w:fldCharType="end"/>
            </w:r>
          </w:hyperlink>
        </w:p>
        <w:p w14:paraId="7460786C" w14:textId="797291AA" w:rsidR="00AE609E" w:rsidRDefault="00AE609E">
          <w:pPr>
            <w:pStyle w:val="Inhopg2"/>
            <w:tabs>
              <w:tab w:val="right" w:leader="dot" w:pos="9062"/>
            </w:tabs>
            <w:rPr>
              <w:rFonts w:cstheme="minorBidi"/>
              <w:noProof/>
            </w:rPr>
          </w:pPr>
          <w:hyperlink w:anchor="_Toc58848615" w:history="1">
            <w:r w:rsidRPr="007F12F2">
              <w:rPr>
                <w:rStyle w:val="Hyperlink"/>
                <w:noProof/>
              </w:rPr>
              <w:t>Artikel 7. Schorsing en opzegging van het abonnement (KB 2006, art. 12, § 6)</w:t>
            </w:r>
            <w:r>
              <w:rPr>
                <w:noProof/>
                <w:webHidden/>
              </w:rPr>
              <w:tab/>
            </w:r>
            <w:r>
              <w:rPr>
                <w:noProof/>
                <w:webHidden/>
              </w:rPr>
              <w:fldChar w:fldCharType="begin"/>
            </w:r>
            <w:r>
              <w:rPr>
                <w:noProof/>
                <w:webHidden/>
              </w:rPr>
              <w:instrText xml:space="preserve"> PAGEREF _Toc58848615 \h </w:instrText>
            </w:r>
            <w:r>
              <w:rPr>
                <w:noProof/>
                <w:webHidden/>
              </w:rPr>
            </w:r>
            <w:r>
              <w:rPr>
                <w:noProof/>
                <w:webHidden/>
              </w:rPr>
              <w:fldChar w:fldCharType="separate"/>
            </w:r>
            <w:r>
              <w:rPr>
                <w:noProof/>
                <w:webHidden/>
              </w:rPr>
              <w:t>7</w:t>
            </w:r>
            <w:r>
              <w:rPr>
                <w:noProof/>
                <w:webHidden/>
              </w:rPr>
              <w:fldChar w:fldCharType="end"/>
            </w:r>
          </w:hyperlink>
        </w:p>
        <w:p w14:paraId="33F8AB0A" w14:textId="668D8BE2" w:rsidR="00AE609E" w:rsidRDefault="00AE609E">
          <w:pPr>
            <w:pStyle w:val="Inhopg2"/>
            <w:tabs>
              <w:tab w:val="right" w:leader="dot" w:pos="9062"/>
            </w:tabs>
            <w:rPr>
              <w:rFonts w:cstheme="minorBidi"/>
              <w:noProof/>
            </w:rPr>
          </w:pPr>
          <w:hyperlink w:anchor="_Toc58848616" w:history="1">
            <w:r w:rsidRPr="007F12F2">
              <w:rPr>
                <w:rStyle w:val="Hyperlink"/>
                <w:noProof/>
              </w:rPr>
              <w:t>Artikel 8. Overdracht standplaats met abonnement (KB 2006, art. 18)</w:t>
            </w:r>
            <w:r>
              <w:rPr>
                <w:noProof/>
                <w:webHidden/>
              </w:rPr>
              <w:tab/>
            </w:r>
            <w:r>
              <w:rPr>
                <w:noProof/>
                <w:webHidden/>
              </w:rPr>
              <w:fldChar w:fldCharType="begin"/>
            </w:r>
            <w:r>
              <w:rPr>
                <w:noProof/>
                <w:webHidden/>
              </w:rPr>
              <w:instrText xml:space="preserve"> PAGEREF _Toc58848616 \h </w:instrText>
            </w:r>
            <w:r>
              <w:rPr>
                <w:noProof/>
                <w:webHidden/>
              </w:rPr>
            </w:r>
            <w:r>
              <w:rPr>
                <w:noProof/>
                <w:webHidden/>
              </w:rPr>
              <w:fldChar w:fldCharType="separate"/>
            </w:r>
            <w:r>
              <w:rPr>
                <w:noProof/>
                <w:webHidden/>
              </w:rPr>
              <w:t>7</w:t>
            </w:r>
            <w:r>
              <w:rPr>
                <w:noProof/>
                <w:webHidden/>
              </w:rPr>
              <w:fldChar w:fldCharType="end"/>
            </w:r>
          </w:hyperlink>
        </w:p>
        <w:p w14:paraId="65C6765F" w14:textId="63A70D3F" w:rsidR="00AE609E" w:rsidRDefault="00AE609E">
          <w:pPr>
            <w:pStyle w:val="Inhopg2"/>
            <w:tabs>
              <w:tab w:val="right" w:leader="dot" w:pos="9062"/>
            </w:tabs>
            <w:rPr>
              <w:rFonts w:cstheme="minorBidi"/>
              <w:noProof/>
            </w:rPr>
          </w:pPr>
          <w:hyperlink w:anchor="_Toc58848617" w:history="1">
            <w:r w:rsidRPr="007F12F2">
              <w:rPr>
                <w:rStyle w:val="Hyperlink"/>
                <w:noProof/>
              </w:rPr>
              <w:t>Artikel 9. Toewijzingsregels voor standplaatsen op de openbare kermissen</w:t>
            </w:r>
            <w:r>
              <w:rPr>
                <w:noProof/>
                <w:webHidden/>
              </w:rPr>
              <w:tab/>
            </w:r>
            <w:r>
              <w:rPr>
                <w:noProof/>
                <w:webHidden/>
              </w:rPr>
              <w:fldChar w:fldCharType="begin"/>
            </w:r>
            <w:r>
              <w:rPr>
                <w:noProof/>
                <w:webHidden/>
              </w:rPr>
              <w:instrText xml:space="preserve"> PAGEREF _Toc58848617 \h </w:instrText>
            </w:r>
            <w:r>
              <w:rPr>
                <w:noProof/>
                <w:webHidden/>
              </w:rPr>
            </w:r>
            <w:r>
              <w:rPr>
                <w:noProof/>
                <w:webHidden/>
              </w:rPr>
              <w:fldChar w:fldCharType="separate"/>
            </w:r>
            <w:r>
              <w:rPr>
                <w:noProof/>
                <w:webHidden/>
              </w:rPr>
              <w:t>7</w:t>
            </w:r>
            <w:r>
              <w:rPr>
                <w:noProof/>
                <w:webHidden/>
              </w:rPr>
              <w:fldChar w:fldCharType="end"/>
            </w:r>
          </w:hyperlink>
        </w:p>
        <w:p w14:paraId="09B80F41" w14:textId="77B6EEBC" w:rsidR="00AE609E" w:rsidRDefault="00AE609E">
          <w:pPr>
            <w:pStyle w:val="Inhopg3"/>
            <w:tabs>
              <w:tab w:val="right" w:leader="dot" w:pos="9062"/>
            </w:tabs>
            <w:rPr>
              <w:rFonts w:cstheme="minorBidi"/>
              <w:noProof/>
            </w:rPr>
          </w:pPr>
          <w:hyperlink w:anchor="_Toc58848618" w:history="1">
            <w:r w:rsidRPr="007F12F2">
              <w:rPr>
                <w:rStyle w:val="Hyperlink"/>
                <w:noProof/>
              </w:rPr>
              <w:t>9.1. Vacature en kandidatuurstelling standplaats (KB 2006, art. 13 en 14)</w:t>
            </w:r>
            <w:r>
              <w:rPr>
                <w:noProof/>
                <w:webHidden/>
              </w:rPr>
              <w:tab/>
            </w:r>
            <w:r>
              <w:rPr>
                <w:noProof/>
                <w:webHidden/>
              </w:rPr>
              <w:fldChar w:fldCharType="begin"/>
            </w:r>
            <w:r>
              <w:rPr>
                <w:noProof/>
                <w:webHidden/>
              </w:rPr>
              <w:instrText xml:space="preserve"> PAGEREF _Toc58848618 \h </w:instrText>
            </w:r>
            <w:r>
              <w:rPr>
                <w:noProof/>
                <w:webHidden/>
              </w:rPr>
            </w:r>
            <w:r>
              <w:rPr>
                <w:noProof/>
                <w:webHidden/>
              </w:rPr>
              <w:fldChar w:fldCharType="separate"/>
            </w:r>
            <w:r>
              <w:rPr>
                <w:noProof/>
                <w:webHidden/>
              </w:rPr>
              <w:t>7</w:t>
            </w:r>
            <w:r>
              <w:rPr>
                <w:noProof/>
                <w:webHidden/>
              </w:rPr>
              <w:fldChar w:fldCharType="end"/>
            </w:r>
          </w:hyperlink>
        </w:p>
        <w:p w14:paraId="752DE3F0" w14:textId="4B4B46DD" w:rsidR="00AE609E" w:rsidRDefault="00AE609E">
          <w:pPr>
            <w:pStyle w:val="Inhopg3"/>
            <w:tabs>
              <w:tab w:val="right" w:leader="dot" w:pos="9062"/>
            </w:tabs>
            <w:rPr>
              <w:rFonts w:cstheme="minorBidi"/>
              <w:noProof/>
            </w:rPr>
          </w:pPr>
          <w:hyperlink w:anchor="_Toc58848619" w:history="1">
            <w:r w:rsidRPr="007F12F2">
              <w:rPr>
                <w:rStyle w:val="Hyperlink"/>
                <w:noProof/>
              </w:rPr>
              <w:t>9.2. Onderzoek van de kandidaturen (KB 2006, art. 15)</w:t>
            </w:r>
            <w:r>
              <w:rPr>
                <w:noProof/>
                <w:webHidden/>
              </w:rPr>
              <w:tab/>
            </w:r>
            <w:r>
              <w:rPr>
                <w:noProof/>
                <w:webHidden/>
              </w:rPr>
              <w:fldChar w:fldCharType="begin"/>
            </w:r>
            <w:r>
              <w:rPr>
                <w:noProof/>
                <w:webHidden/>
              </w:rPr>
              <w:instrText xml:space="preserve"> PAGEREF _Toc58848619 \h </w:instrText>
            </w:r>
            <w:r>
              <w:rPr>
                <w:noProof/>
                <w:webHidden/>
              </w:rPr>
            </w:r>
            <w:r>
              <w:rPr>
                <w:noProof/>
                <w:webHidden/>
              </w:rPr>
              <w:fldChar w:fldCharType="separate"/>
            </w:r>
            <w:r>
              <w:rPr>
                <w:noProof/>
                <w:webHidden/>
              </w:rPr>
              <w:t>7</w:t>
            </w:r>
            <w:r>
              <w:rPr>
                <w:noProof/>
                <w:webHidden/>
              </w:rPr>
              <w:fldChar w:fldCharType="end"/>
            </w:r>
          </w:hyperlink>
        </w:p>
        <w:p w14:paraId="7C8E5848" w14:textId="60C79F85" w:rsidR="00AE609E" w:rsidRDefault="00AE609E">
          <w:pPr>
            <w:pStyle w:val="Inhopg3"/>
            <w:tabs>
              <w:tab w:val="right" w:leader="dot" w:pos="9062"/>
            </w:tabs>
            <w:rPr>
              <w:rFonts w:cstheme="minorBidi"/>
              <w:noProof/>
            </w:rPr>
          </w:pPr>
          <w:hyperlink w:anchor="_Toc58848620" w:history="1">
            <w:r w:rsidRPr="007F12F2">
              <w:rPr>
                <w:rStyle w:val="Hyperlink"/>
                <w:noProof/>
              </w:rPr>
              <w:t>9.3. Bekendmaking van de toewijzing van de standplaats (KB 2006, art. 15, §5)</w:t>
            </w:r>
            <w:r>
              <w:rPr>
                <w:noProof/>
                <w:webHidden/>
              </w:rPr>
              <w:tab/>
            </w:r>
            <w:r>
              <w:rPr>
                <w:noProof/>
                <w:webHidden/>
              </w:rPr>
              <w:fldChar w:fldCharType="begin"/>
            </w:r>
            <w:r>
              <w:rPr>
                <w:noProof/>
                <w:webHidden/>
              </w:rPr>
              <w:instrText xml:space="preserve"> PAGEREF _Toc58848620 \h </w:instrText>
            </w:r>
            <w:r>
              <w:rPr>
                <w:noProof/>
                <w:webHidden/>
              </w:rPr>
            </w:r>
            <w:r>
              <w:rPr>
                <w:noProof/>
                <w:webHidden/>
              </w:rPr>
              <w:fldChar w:fldCharType="separate"/>
            </w:r>
            <w:r>
              <w:rPr>
                <w:noProof/>
                <w:webHidden/>
              </w:rPr>
              <w:t>8</w:t>
            </w:r>
            <w:r>
              <w:rPr>
                <w:noProof/>
                <w:webHidden/>
              </w:rPr>
              <w:fldChar w:fldCharType="end"/>
            </w:r>
          </w:hyperlink>
        </w:p>
        <w:p w14:paraId="7BDDCA26" w14:textId="4C7CBA4E" w:rsidR="00AE609E" w:rsidRDefault="00AE609E">
          <w:pPr>
            <w:pStyle w:val="Inhopg2"/>
            <w:tabs>
              <w:tab w:val="right" w:leader="dot" w:pos="9062"/>
            </w:tabs>
            <w:rPr>
              <w:rFonts w:cstheme="minorBidi"/>
              <w:noProof/>
            </w:rPr>
          </w:pPr>
          <w:hyperlink w:anchor="_Toc58848621" w:history="1">
            <w:r w:rsidRPr="007F12F2">
              <w:rPr>
                <w:rStyle w:val="Hyperlink"/>
                <w:noProof/>
              </w:rPr>
              <w:t>Artikel 10. Het register of plan van de toegewezen standplaatsen (KB 2006,  art. 16)</w:t>
            </w:r>
            <w:r>
              <w:rPr>
                <w:noProof/>
                <w:webHidden/>
              </w:rPr>
              <w:tab/>
            </w:r>
            <w:r>
              <w:rPr>
                <w:noProof/>
                <w:webHidden/>
              </w:rPr>
              <w:fldChar w:fldCharType="begin"/>
            </w:r>
            <w:r>
              <w:rPr>
                <w:noProof/>
                <w:webHidden/>
              </w:rPr>
              <w:instrText xml:space="preserve"> PAGEREF _Toc58848621 \h </w:instrText>
            </w:r>
            <w:r>
              <w:rPr>
                <w:noProof/>
                <w:webHidden/>
              </w:rPr>
            </w:r>
            <w:r>
              <w:rPr>
                <w:noProof/>
                <w:webHidden/>
              </w:rPr>
              <w:fldChar w:fldCharType="separate"/>
            </w:r>
            <w:r>
              <w:rPr>
                <w:noProof/>
                <w:webHidden/>
              </w:rPr>
              <w:t>8</w:t>
            </w:r>
            <w:r>
              <w:rPr>
                <w:noProof/>
                <w:webHidden/>
              </w:rPr>
              <w:fldChar w:fldCharType="end"/>
            </w:r>
          </w:hyperlink>
        </w:p>
        <w:p w14:paraId="06A107B9" w14:textId="2E0BBFB8" w:rsidR="00AE609E" w:rsidRDefault="00AE609E">
          <w:pPr>
            <w:pStyle w:val="Inhopg2"/>
            <w:tabs>
              <w:tab w:val="right" w:leader="dot" w:pos="9062"/>
            </w:tabs>
            <w:rPr>
              <w:rFonts w:cstheme="minorBidi"/>
              <w:noProof/>
            </w:rPr>
          </w:pPr>
          <w:hyperlink w:anchor="_Toc58848622" w:history="1">
            <w:r w:rsidRPr="007F12F2">
              <w:rPr>
                <w:rStyle w:val="Hyperlink"/>
                <w:noProof/>
              </w:rPr>
              <w:t>Artikel 11. Spoedprocedure (KB 2006, art. 17)</w:t>
            </w:r>
            <w:r>
              <w:rPr>
                <w:noProof/>
                <w:webHidden/>
              </w:rPr>
              <w:tab/>
            </w:r>
            <w:r>
              <w:rPr>
                <w:noProof/>
                <w:webHidden/>
              </w:rPr>
              <w:fldChar w:fldCharType="begin"/>
            </w:r>
            <w:r>
              <w:rPr>
                <w:noProof/>
                <w:webHidden/>
              </w:rPr>
              <w:instrText xml:space="preserve"> PAGEREF _Toc58848622 \h </w:instrText>
            </w:r>
            <w:r>
              <w:rPr>
                <w:noProof/>
                <w:webHidden/>
              </w:rPr>
            </w:r>
            <w:r>
              <w:rPr>
                <w:noProof/>
                <w:webHidden/>
              </w:rPr>
              <w:fldChar w:fldCharType="separate"/>
            </w:r>
            <w:r>
              <w:rPr>
                <w:noProof/>
                <w:webHidden/>
              </w:rPr>
              <w:t>8</w:t>
            </w:r>
            <w:r>
              <w:rPr>
                <w:noProof/>
                <w:webHidden/>
              </w:rPr>
              <w:fldChar w:fldCharType="end"/>
            </w:r>
          </w:hyperlink>
        </w:p>
        <w:p w14:paraId="6AB1F7AE" w14:textId="656E613E" w:rsidR="00AE609E" w:rsidRDefault="00AE609E">
          <w:pPr>
            <w:pStyle w:val="Inhopg2"/>
            <w:tabs>
              <w:tab w:val="right" w:leader="dot" w:pos="9062"/>
            </w:tabs>
            <w:rPr>
              <w:rFonts w:cstheme="minorBidi"/>
              <w:noProof/>
            </w:rPr>
          </w:pPr>
          <w:hyperlink w:anchor="_Toc58848623" w:history="1">
            <w:r w:rsidRPr="007F12F2">
              <w:rPr>
                <w:rStyle w:val="Hyperlink"/>
                <w:noProof/>
              </w:rPr>
              <w:t>Artikel 12. Inname standplaatsen (KB 2006, art. 11)</w:t>
            </w:r>
            <w:r>
              <w:rPr>
                <w:noProof/>
                <w:webHidden/>
              </w:rPr>
              <w:tab/>
            </w:r>
            <w:r>
              <w:rPr>
                <w:noProof/>
                <w:webHidden/>
              </w:rPr>
              <w:fldChar w:fldCharType="begin"/>
            </w:r>
            <w:r>
              <w:rPr>
                <w:noProof/>
                <w:webHidden/>
              </w:rPr>
              <w:instrText xml:space="preserve"> PAGEREF _Toc58848623 \h </w:instrText>
            </w:r>
            <w:r>
              <w:rPr>
                <w:noProof/>
                <w:webHidden/>
              </w:rPr>
            </w:r>
            <w:r>
              <w:rPr>
                <w:noProof/>
                <w:webHidden/>
              </w:rPr>
              <w:fldChar w:fldCharType="separate"/>
            </w:r>
            <w:r>
              <w:rPr>
                <w:noProof/>
                <w:webHidden/>
              </w:rPr>
              <w:t>9</w:t>
            </w:r>
            <w:r>
              <w:rPr>
                <w:noProof/>
                <w:webHidden/>
              </w:rPr>
              <w:fldChar w:fldCharType="end"/>
            </w:r>
          </w:hyperlink>
        </w:p>
        <w:p w14:paraId="4877C63F" w14:textId="13FE17F3" w:rsidR="00AE609E" w:rsidRDefault="00AE609E">
          <w:pPr>
            <w:pStyle w:val="Inhopg3"/>
            <w:tabs>
              <w:tab w:val="right" w:leader="dot" w:pos="9062"/>
            </w:tabs>
            <w:rPr>
              <w:rFonts w:cstheme="minorBidi"/>
              <w:noProof/>
            </w:rPr>
          </w:pPr>
          <w:hyperlink w:anchor="_Toc58848624" w:history="1">
            <w:r w:rsidRPr="007F12F2">
              <w:rPr>
                <w:rStyle w:val="Hyperlink"/>
                <w:noProof/>
              </w:rPr>
              <w:t>12.1. De standplaatsen kermisattractie of vestiging van kermisgastronomie met bediening aan tafel</w:t>
            </w:r>
            <w:r>
              <w:rPr>
                <w:noProof/>
                <w:webHidden/>
              </w:rPr>
              <w:tab/>
            </w:r>
            <w:r>
              <w:rPr>
                <w:noProof/>
                <w:webHidden/>
              </w:rPr>
              <w:fldChar w:fldCharType="begin"/>
            </w:r>
            <w:r>
              <w:rPr>
                <w:noProof/>
                <w:webHidden/>
              </w:rPr>
              <w:instrText xml:space="preserve"> PAGEREF _Toc58848624 \h </w:instrText>
            </w:r>
            <w:r>
              <w:rPr>
                <w:noProof/>
                <w:webHidden/>
              </w:rPr>
            </w:r>
            <w:r>
              <w:rPr>
                <w:noProof/>
                <w:webHidden/>
              </w:rPr>
              <w:fldChar w:fldCharType="separate"/>
            </w:r>
            <w:r>
              <w:rPr>
                <w:noProof/>
                <w:webHidden/>
              </w:rPr>
              <w:t>9</w:t>
            </w:r>
            <w:r>
              <w:rPr>
                <w:noProof/>
                <w:webHidden/>
              </w:rPr>
              <w:fldChar w:fldCharType="end"/>
            </w:r>
          </w:hyperlink>
        </w:p>
        <w:p w14:paraId="35FD3847" w14:textId="7A931919" w:rsidR="00AE609E" w:rsidRDefault="00AE609E">
          <w:pPr>
            <w:pStyle w:val="Inhopg3"/>
            <w:tabs>
              <w:tab w:val="right" w:leader="dot" w:pos="9062"/>
            </w:tabs>
            <w:rPr>
              <w:rFonts w:cstheme="minorBidi"/>
              <w:noProof/>
            </w:rPr>
          </w:pPr>
          <w:hyperlink w:anchor="_Toc58848625" w:history="1">
            <w:r w:rsidRPr="007F12F2">
              <w:rPr>
                <w:rStyle w:val="Hyperlink"/>
                <w:noProof/>
              </w:rPr>
              <w:t>12.2. De standplaatsen voor een ambulante activiteit in de kermisgastronomie zonder bediening aan tafel</w:t>
            </w:r>
            <w:r>
              <w:rPr>
                <w:noProof/>
                <w:webHidden/>
              </w:rPr>
              <w:tab/>
            </w:r>
            <w:r>
              <w:rPr>
                <w:noProof/>
                <w:webHidden/>
              </w:rPr>
              <w:fldChar w:fldCharType="begin"/>
            </w:r>
            <w:r>
              <w:rPr>
                <w:noProof/>
                <w:webHidden/>
              </w:rPr>
              <w:instrText xml:space="preserve"> PAGEREF _Toc58848625 \h </w:instrText>
            </w:r>
            <w:r>
              <w:rPr>
                <w:noProof/>
                <w:webHidden/>
              </w:rPr>
            </w:r>
            <w:r>
              <w:rPr>
                <w:noProof/>
                <w:webHidden/>
              </w:rPr>
              <w:fldChar w:fldCharType="separate"/>
            </w:r>
            <w:r>
              <w:rPr>
                <w:noProof/>
                <w:webHidden/>
              </w:rPr>
              <w:t>9</w:t>
            </w:r>
            <w:r>
              <w:rPr>
                <w:noProof/>
                <w:webHidden/>
              </w:rPr>
              <w:fldChar w:fldCharType="end"/>
            </w:r>
          </w:hyperlink>
        </w:p>
        <w:p w14:paraId="4E64CA04" w14:textId="78EE0DA7" w:rsidR="00AE609E" w:rsidRDefault="00AE609E">
          <w:pPr>
            <w:pStyle w:val="Inhopg1"/>
            <w:tabs>
              <w:tab w:val="right" w:leader="dot" w:pos="9062"/>
            </w:tabs>
            <w:rPr>
              <w:rFonts w:cstheme="minorBidi"/>
              <w:noProof/>
            </w:rPr>
          </w:pPr>
          <w:hyperlink w:anchor="_Toc58848626" w:history="1">
            <w:r w:rsidRPr="007F12F2">
              <w:rPr>
                <w:rStyle w:val="Hyperlink"/>
                <w:noProof/>
              </w:rPr>
              <w:t>Afdeling 2. Organisatie van kermisactiviteiten op het openbaar domein buiten openbare kermissen</w:t>
            </w:r>
            <w:r>
              <w:rPr>
                <w:noProof/>
                <w:webHidden/>
              </w:rPr>
              <w:tab/>
            </w:r>
            <w:r>
              <w:rPr>
                <w:noProof/>
                <w:webHidden/>
              </w:rPr>
              <w:fldChar w:fldCharType="begin"/>
            </w:r>
            <w:r>
              <w:rPr>
                <w:noProof/>
                <w:webHidden/>
              </w:rPr>
              <w:instrText xml:space="preserve"> PAGEREF _Toc58848626 \h </w:instrText>
            </w:r>
            <w:r>
              <w:rPr>
                <w:noProof/>
                <w:webHidden/>
              </w:rPr>
            </w:r>
            <w:r>
              <w:rPr>
                <w:noProof/>
                <w:webHidden/>
              </w:rPr>
              <w:fldChar w:fldCharType="separate"/>
            </w:r>
            <w:r>
              <w:rPr>
                <w:noProof/>
                <w:webHidden/>
              </w:rPr>
              <w:t>11</w:t>
            </w:r>
            <w:r>
              <w:rPr>
                <w:noProof/>
                <w:webHidden/>
              </w:rPr>
              <w:fldChar w:fldCharType="end"/>
            </w:r>
          </w:hyperlink>
        </w:p>
        <w:p w14:paraId="0BA6ED93" w14:textId="4B8B62E8" w:rsidR="00AE609E" w:rsidRDefault="00AE609E">
          <w:pPr>
            <w:pStyle w:val="Inhopg2"/>
            <w:tabs>
              <w:tab w:val="right" w:leader="dot" w:pos="9062"/>
            </w:tabs>
            <w:rPr>
              <w:rFonts w:cstheme="minorBidi"/>
              <w:noProof/>
            </w:rPr>
          </w:pPr>
          <w:hyperlink w:anchor="_Toc58848627" w:history="1">
            <w:r w:rsidRPr="007F12F2">
              <w:rPr>
                <w:rStyle w:val="Hyperlink"/>
                <w:noProof/>
              </w:rPr>
              <w:t>Artikel 13. Toepassingsgebied (KB 2006, art. 19 en 20)</w:t>
            </w:r>
            <w:r>
              <w:rPr>
                <w:noProof/>
                <w:webHidden/>
              </w:rPr>
              <w:tab/>
            </w:r>
            <w:r>
              <w:rPr>
                <w:noProof/>
                <w:webHidden/>
              </w:rPr>
              <w:fldChar w:fldCharType="begin"/>
            </w:r>
            <w:r>
              <w:rPr>
                <w:noProof/>
                <w:webHidden/>
              </w:rPr>
              <w:instrText xml:space="preserve"> PAGEREF _Toc58848627 \h </w:instrText>
            </w:r>
            <w:r>
              <w:rPr>
                <w:noProof/>
                <w:webHidden/>
              </w:rPr>
            </w:r>
            <w:r>
              <w:rPr>
                <w:noProof/>
                <w:webHidden/>
              </w:rPr>
              <w:fldChar w:fldCharType="separate"/>
            </w:r>
            <w:r>
              <w:rPr>
                <w:noProof/>
                <w:webHidden/>
              </w:rPr>
              <w:t>11</w:t>
            </w:r>
            <w:r>
              <w:rPr>
                <w:noProof/>
                <w:webHidden/>
              </w:rPr>
              <w:fldChar w:fldCharType="end"/>
            </w:r>
          </w:hyperlink>
        </w:p>
        <w:p w14:paraId="1DF4C605" w14:textId="60EDCE19" w:rsidR="00AE609E" w:rsidRDefault="00AE609E">
          <w:pPr>
            <w:pStyle w:val="Inhopg2"/>
            <w:tabs>
              <w:tab w:val="right" w:leader="dot" w:pos="9062"/>
            </w:tabs>
            <w:rPr>
              <w:rFonts w:cstheme="minorBidi"/>
              <w:noProof/>
            </w:rPr>
          </w:pPr>
          <w:hyperlink w:anchor="_Toc58848628" w:history="1">
            <w:r w:rsidRPr="007F12F2">
              <w:rPr>
                <w:rStyle w:val="Hyperlink"/>
                <w:noProof/>
              </w:rPr>
              <w:t>Artikel 14. Voorwaarden inzake toewijzing en inname standplaatsen (KB 2006, art. 21)</w:t>
            </w:r>
            <w:r>
              <w:rPr>
                <w:noProof/>
                <w:webHidden/>
              </w:rPr>
              <w:tab/>
            </w:r>
            <w:r>
              <w:rPr>
                <w:noProof/>
                <w:webHidden/>
              </w:rPr>
              <w:fldChar w:fldCharType="begin"/>
            </w:r>
            <w:r>
              <w:rPr>
                <w:noProof/>
                <w:webHidden/>
              </w:rPr>
              <w:instrText xml:space="preserve"> PAGEREF _Toc58848628 \h </w:instrText>
            </w:r>
            <w:r>
              <w:rPr>
                <w:noProof/>
                <w:webHidden/>
              </w:rPr>
            </w:r>
            <w:r>
              <w:rPr>
                <w:noProof/>
                <w:webHidden/>
              </w:rPr>
              <w:fldChar w:fldCharType="separate"/>
            </w:r>
            <w:r>
              <w:rPr>
                <w:noProof/>
                <w:webHidden/>
              </w:rPr>
              <w:t>11</w:t>
            </w:r>
            <w:r>
              <w:rPr>
                <w:noProof/>
                <w:webHidden/>
              </w:rPr>
              <w:fldChar w:fldCharType="end"/>
            </w:r>
          </w:hyperlink>
        </w:p>
        <w:p w14:paraId="525D6856" w14:textId="04697438" w:rsidR="00AE609E" w:rsidRDefault="00AE609E">
          <w:pPr>
            <w:pStyle w:val="Inhopg2"/>
            <w:tabs>
              <w:tab w:val="right" w:leader="dot" w:pos="9062"/>
            </w:tabs>
            <w:rPr>
              <w:rFonts w:cstheme="minorBidi"/>
              <w:noProof/>
            </w:rPr>
          </w:pPr>
          <w:hyperlink w:anchor="_Toc58848629" w:history="1">
            <w:r w:rsidRPr="007F12F2">
              <w:rPr>
                <w:rStyle w:val="Hyperlink"/>
                <w:noProof/>
              </w:rPr>
              <w:t>Artikel 15. Duur machtiging (KB 2006, art. 22)</w:t>
            </w:r>
            <w:r>
              <w:rPr>
                <w:noProof/>
                <w:webHidden/>
              </w:rPr>
              <w:tab/>
            </w:r>
            <w:r>
              <w:rPr>
                <w:noProof/>
                <w:webHidden/>
              </w:rPr>
              <w:fldChar w:fldCharType="begin"/>
            </w:r>
            <w:r>
              <w:rPr>
                <w:noProof/>
                <w:webHidden/>
              </w:rPr>
              <w:instrText xml:space="preserve"> PAGEREF _Toc58848629 \h </w:instrText>
            </w:r>
            <w:r>
              <w:rPr>
                <w:noProof/>
                <w:webHidden/>
              </w:rPr>
            </w:r>
            <w:r>
              <w:rPr>
                <w:noProof/>
                <w:webHidden/>
              </w:rPr>
              <w:fldChar w:fldCharType="separate"/>
            </w:r>
            <w:r>
              <w:rPr>
                <w:noProof/>
                <w:webHidden/>
              </w:rPr>
              <w:t>11</w:t>
            </w:r>
            <w:r>
              <w:rPr>
                <w:noProof/>
                <w:webHidden/>
              </w:rPr>
              <w:fldChar w:fldCharType="end"/>
            </w:r>
          </w:hyperlink>
        </w:p>
        <w:p w14:paraId="64787FC2" w14:textId="674B00F0" w:rsidR="00AE609E" w:rsidRDefault="00AE609E">
          <w:pPr>
            <w:pStyle w:val="Inhopg1"/>
            <w:tabs>
              <w:tab w:val="right" w:leader="dot" w:pos="9062"/>
            </w:tabs>
            <w:rPr>
              <w:rFonts w:cstheme="minorBidi"/>
              <w:noProof/>
            </w:rPr>
          </w:pPr>
          <w:hyperlink w:anchor="_Toc58848630" w:history="1">
            <w:r w:rsidRPr="007F12F2">
              <w:rPr>
                <w:rStyle w:val="Hyperlink"/>
                <w:noProof/>
              </w:rPr>
              <w:t>Afdeling 3. Algemene bepalingen</w:t>
            </w:r>
            <w:r>
              <w:rPr>
                <w:noProof/>
                <w:webHidden/>
              </w:rPr>
              <w:tab/>
            </w:r>
            <w:r>
              <w:rPr>
                <w:noProof/>
                <w:webHidden/>
              </w:rPr>
              <w:fldChar w:fldCharType="begin"/>
            </w:r>
            <w:r>
              <w:rPr>
                <w:noProof/>
                <w:webHidden/>
              </w:rPr>
              <w:instrText xml:space="preserve"> PAGEREF _Toc58848630 \h </w:instrText>
            </w:r>
            <w:r>
              <w:rPr>
                <w:noProof/>
                <w:webHidden/>
              </w:rPr>
            </w:r>
            <w:r>
              <w:rPr>
                <w:noProof/>
                <w:webHidden/>
              </w:rPr>
              <w:fldChar w:fldCharType="separate"/>
            </w:r>
            <w:r>
              <w:rPr>
                <w:noProof/>
                <w:webHidden/>
              </w:rPr>
              <w:t>12</w:t>
            </w:r>
            <w:r>
              <w:rPr>
                <w:noProof/>
                <w:webHidden/>
              </w:rPr>
              <w:fldChar w:fldCharType="end"/>
            </w:r>
          </w:hyperlink>
        </w:p>
        <w:p w14:paraId="7DCA317B" w14:textId="065F00FA" w:rsidR="00AE609E" w:rsidRDefault="00AE609E">
          <w:pPr>
            <w:pStyle w:val="Inhopg2"/>
            <w:tabs>
              <w:tab w:val="right" w:leader="dot" w:pos="9062"/>
            </w:tabs>
            <w:rPr>
              <w:rFonts w:cstheme="minorBidi"/>
              <w:noProof/>
            </w:rPr>
          </w:pPr>
          <w:hyperlink w:anchor="_Toc58848631" w:history="1">
            <w:r w:rsidRPr="007F12F2">
              <w:rPr>
                <w:rStyle w:val="Hyperlink"/>
                <w:noProof/>
              </w:rPr>
              <w:t>Artikel 16. Attesten</w:t>
            </w:r>
            <w:r>
              <w:rPr>
                <w:noProof/>
                <w:webHidden/>
              </w:rPr>
              <w:tab/>
            </w:r>
            <w:r>
              <w:rPr>
                <w:noProof/>
                <w:webHidden/>
              </w:rPr>
              <w:fldChar w:fldCharType="begin"/>
            </w:r>
            <w:r>
              <w:rPr>
                <w:noProof/>
                <w:webHidden/>
              </w:rPr>
              <w:instrText xml:space="preserve"> PAGEREF _Toc58848631 \h </w:instrText>
            </w:r>
            <w:r>
              <w:rPr>
                <w:noProof/>
                <w:webHidden/>
              </w:rPr>
            </w:r>
            <w:r>
              <w:rPr>
                <w:noProof/>
                <w:webHidden/>
              </w:rPr>
              <w:fldChar w:fldCharType="separate"/>
            </w:r>
            <w:r>
              <w:rPr>
                <w:noProof/>
                <w:webHidden/>
              </w:rPr>
              <w:t>12</w:t>
            </w:r>
            <w:r>
              <w:rPr>
                <w:noProof/>
                <w:webHidden/>
              </w:rPr>
              <w:fldChar w:fldCharType="end"/>
            </w:r>
          </w:hyperlink>
        </w:p>
        <w:p w14:paraId="50D92D20" w14:textId="1EFE9C19" w:rsidR="00AE609E" w:rsidRDefault="00AE609E">
          <w:pPr>
            <w:pStyle w:val="Inhopg3"/>
            <w:tabs>
              <w:tab w:val="right" w:leader="dot" w:pos="9062"/>
            </w:tabs>
            <w:rPr>
              <w:rFonts w:cstheme="minorBidi"/>
              <w:noProof/>
            </w:rPr>
          </w:pPr>
          <w:hyperlink w:anchor="_Toc58848632" w:history="1">
            <w:r w:rsidRPr="007F12F2">
              <w:rPr>
                <w:rStyle w:val="Hyperlink"/>
                <w:noProof/>
              </w:rPr>
              <w:t>16.1. Brandveiligheid</w:t>
            </w:r>
            <w:r>
              <w:rPr>
                <w:noProof/>
                <w:webHidden/>
              </w:rPr>
              <w:tab/>
            </w:r>
            <w:r>
              <w:rPr>
                <w:noProof/>
                <w:webHidden/>
              </w:rPr>
              <w:fldChar w:fldCharType="begin"/>
            </w:r>
            <w:r>
              <w:rPr>
                <w:noProof/>
                <w:webHidden/>
              </w:rPr>
              <w:instrText xml:space="preserve"> PAGEREF _Toc58848632 \h </w:instrText>
            </w:r>
            <w:r>
              <w:rPr>
                <w:noProof/>
                <w:webHidden/>
              </w:rPr>
            </w:r>
            <w:r>
              <w:rPr>
                <w:noProof/>
                <w:webHidden/>
              </w:rPr>
              <w:fldChar w:fldCharType="separate"/>
            </w:r>
            <w:r>
              <w:rPr>
                <w:noProof/>
                <w:webHidden/>
              </w:rPr>
              <w:t>12</w:t>
            </w:r>
            <w:r>
              <w:rPr>
                <w:noProof/>
                <w:webHidden/>
              </w:rPr>
              <w:fldChar w:fldCharType="end"/>
            </w:r>
          </w:hyperlink>
        </w:p>
        <w:p w14:paraId="36A4FEC4" w14:textId="01BEEB1A" w:rsidR="00AE609E" w:rsidRDefault="00AE609E">
          <w:pPr>
            <w:pStyle w:val="Inhopg3"/>
            <w:tabs>
              <w:tab w:val="right" w:leader="dot" w:pos="9062"/>
            </w:tabs>
            <w:rPr>
              <w:rFonts w:cstheme="minorBidi"/>
              <w:noProof/>
            </w:rPr>
          </w:pPr>
          <w:hyperlink w:anchor="_Toc58848633" w:history="1">
            <w:r w:rsidRPr="007F12F2">
              <w:rPr>
                <w:rStyle w:val="Hyperlink"/>
                <w:noProof/>
              </w:rPr>
              <w:t>16.2. Etenswaren</w:t>
            </w:r>
            <w:r>
              <w:rPr>
                <w:noProof/>
                <w:webHidden/>
              </w:rPr>
              <w:tab/>
            </w:r>
            <w:r>
              <w:rPr>
                <w:noProof/>
                <w:webHidden/>
              </w:rPr>
              <w:fldChar w:fldCharType="begin"/>
            </w:r>
            <w:r>
              <w:rPr>
                <w:noProof/>
                <w:webHidden/>
              </w:rPr>
              <w:instrText xml:space="preserve"> PAGEREF _Toc58848633 \h </w:instrText>
            </w:r>
            <w:r>
              <w:rPr>
                <w:noProof/>
                <w:webHidden/>
              </w:rPr>
            </w:r>
            <w:r>
              <w:rPr>
                <w:noProof/>
                <w:webHidden/>
              </w:rPr>
              <w:fldChar w:fldCharType="separate"/>
            </w:r>
            <w:r>
              <w:rPr>
                <w:noProof/>
                <w:webHidden/>
              </w:rPr>
              <w:t>12</w:t>
            </w:r>
            <w:r>
              <w:rPr>
                <w:noProof/>
                <w:webHidden/>
              </w:rPr>
              <w:fldChar w:fldCharType="end"/>
            </w:r>
          </w:hyperlink>
        </w:p>
        <w:p w14:paraId="72CE6C62" w14:textId="4947B286" w:rsidR="00AE609E" w:rsidRDefault="00AE609E">
          <w:pPr>
            <w:pStyle w:val="Inhopg3"/>
            <w:tabs>
              <w:tab w:val="right" w:leader="dot" w:pos="9062"/>
            </w:tabs>
            <w:rPr>
              <w:rFonts w:cstheme="minorBidi"/>
              <w:noProof/>
            </w:rPr>
          </w:pPr>
          <w:hyperlink w:anchor="_Toc58848634" w:history="1">
            <w:r w:rsidRPr="007F12F2">
              <w:rPr>
                <w:rStyle w:val="Hyperlink"/>
                <w:noProof/>
              </w:rPr>
              <w:t>16.3. Elektriciteit</w:t>
            </w:r>
            <w:r>
              <w:rPr>
                <w:noProof/>
                <w:webHidden/>
              </w:rPr>
              <w:tab/>
            </w:r>
            <w:r>
              <w:rPr>
                <w:noProof/>
                <w:webHidden/>
              </w:rPr>
              <w:fldChar w:fldCharType="begin"/>
            </w:r>
            <w:r>
              <w:rPr>
                <w:noProof/>
                <w:webHidden/>
              </w:rPr>
              <w:instrText xml:space="preserve"> PAGEREF _Toc58848634 \h </w:instrText>
            </w:r>
            <w:r>
              <w:rPr>
                <w:noProof/>
                <w:webHidden/>
              </w:rPr>
            </w:r>
            <w:r>
              <w:rPr>
                <w:noProof/>
                <w:webHidden/>
              </w:rPr>
              <w:fldChar w:fldCharType="separate"/>
            </w:r>
            <w:r>
              <w:rPr>
                <w:noProof/>
                <w:webHidden/>
              </w:rPr>
              <w:t>12</w:t>
            </w:r>
            <w:r>
              <w:rPr>
                <w:noProof/>
                <w:webHidden/>
              </w:rPr>
              <w:fldChar w:fldCharType="end"/>
            </w:r>
          </w:hyperlink>
        </w:p>
        <w:p w14:paraId="7420DADE" w14:textId="3C4D0967" w:rsidR="00AE609E" w:rsidRDefault="00AE609E">
          <w:pPr>
            <w:pStyle w:val="Inhopg2"/>
            <w:tabs>
              <w:tab w:val="right" w:leader="dot" w:pos="9062"/>
            </w:tabs>
            <w:rPr>
              <w:rFonts w:cstheme="minorBidi"/>
              <w:noProof/>
            </w:rPr>
          </w:pPr>
          <w:hyperlink w:anchor="_Toc58848635" w:history="1">
            <w:r w:rsidRPr="007F12F2">
              <w:rPr>
                <w:rStyle w:val="Hyperlink"/>
                <w:noProof/>
              </w:rPr>
              <w:t>Artikel 17. Bezoekers</w:t>
            </w:r>
            <w:r>
              <w:rPr>
                <w:noProof/>
                <w:webHidden/>
              </w:rPr>
              <w:tab/>
            </w:r>
            <w:r>
              <w:rPr>
                <w:noProof/>
                <w:webHidden/>
              </w:rPr>
              <w:fldChar w:fldCharType="begin"/>
            </w:r>
            <w:r>
              <w:rPr>
                <w:noProof/>
                <w:webHidden/>
              </w:rPr>
              <w:instrText xml:space="preserve"> PAGEREF _Toc58848635 \h </w:instrText>
            </w:r>
            <w:r>
              <w:rPr>
                <w:noProof/>
                <w:webHidden/>
              </w:rPr>
            </w:r>
            <w:r>
              <w:rPr>
                <w:noProof/>
                <w:webHidden/>
              </w:rPr>
              <w:fldChar w:fldCharType="separate"/>
            </w:r>
            <w:r>
              <w:rPr>
                <w:noProof/>
                <w:webHidden/>
              </w:rPr>
              <w:t>13</w:t>
            </w:r>
            <w:r>
              <w:rPr>
                <w:noProof/>
                <w:webHidden/>
              </w:rPr>
              <w:fldChar w:fldCharType="end"/>
            </w:r>
          </w:hyperlink>
        </w:p>
        <w:p w14:paraId="2B796CD0" w14:textId="6D1FB472" w:rsidR="00AE609E" w:rsidRDefault="00AE609E">
          <w:pPr>
            <w:pStyle w:val="Inhopg3"/>
            <w:tabs>
              <w:tab w:val="right" w:leader="dot" w:pos="9062"/>
            </w:tabs>
            <w:rPr>
              <w:rFonts w:cstheme="minorBidi"/>
              <w:noProof/>
            </w:rPr>
          </w:pPr>
          <w:hyperlink w:anchor="_Toc58848636" w:history="1">
            <w:r w:rsidRPr="007F12F2">
              <w:rPr>
                <w:rStyle w:val="Hyperlink"/>
                <w:noProof/>
              </w:rPr>
              <w:t>17.1. Het is ten strengste verboden:</w:t>
            </w:r>
            <w:r>
              <w:rPr>
                <w:noProof/>
                <w:webHidden/>
              </w:rPr>
              <w:tab/>
            </w:r>
            <w:r>
              <w:rPr>
                <w:noProof/>
                <w:webHidden/>
              </w:rPr>
              <w:fldChar w:fldCharType="begin"/>
            </w:r>
            <w:r>
              <w:rPr>
                <w:noProof/>
                <w:webHidden/>
              </w:rPr>
              <w:instrText xml:space="preserve"> PAGEREF _Toc58848636 \h </w:instrText>
            </w:r>
            <w:r>
              <w:rPr>
                <w:noProof/>
                <w:webHidden/>
              </w:rPr>
            </w:r>
            <w:r>
              <w:rPr>
                <w:noProof/>
                <w:webHidden/>
              </w:rPr>
              <w:fldChar w:fldCharType="separate"/>
            </w:r>
            <w:r>
              <w:rPr>
                <w:noProof/>
                <w:webHidden/>
              </w:rPr>
              <w:t>13</w:t>
            </w:r>
            <w:r>
              <w:rPr>
                <w:noProof/>
                <w:webHidden/>
              </w:rPr>
              <w:fldChar w:fldCharType="end"/>
            </w:r>
          </w:hyperlink>
        </w:p>
        <w:p w14:paraId="6C502C45" w14:textId="01CE26E8" w:rsidR="00AE609E" w:rsidRDefault="00AE609E">
          <w:pPr>
            <w:pStyle w:val="Inhopg2"/>
            <w:tabs>
              <w:tab w:val="right" w:leader="dot" w:pos="9062"/>
            </w:tabs>
            <w:rPr>
              <w:rFonts w:cstheme="minorBidi"/>
              <w:noProof/>
            </w:rPr>
          </w:pPr>
          <w:hyperlink w:anchor="_Toc58848637" w:history="1">
            <w:r w:rsidRPr="007F12F2">
              <w:rPr>
                <w:rStyle w:val="Hyperlink"/>
                <w:noProof/>
              </w:rPr>
              <w:t>Artikel 18. Afval (zie Vlarema)</w:t>
            </w:r>
            <w:r>
              <w:rPr>
                <w:noProof/>
                <w:webHidden/>
              </w:rPr>
              <w:tab/>
            </w:r>
            <w:r>
              <w:rPr>
                <w:noProof/>
                <w:webHidden/>
              </w:rPr>
              <w:fldChar w:fldCharType="begin"/>
            </w:r>
            <w:r>
              <w:rPr>
                <w:noProof/>
                <w:webHidden/>
              </w:rPr>
              <w:instrText xml:space="preserve"> PAGEREF _Toc58848637 \h </w:instrText>
            </w:r>
            <w:r>
              <w:rPr>
                <w:noProof/>
                <w:webHidden/>
              </w:rPr>
            </w:r>
            <w:r>
              <w:rPr>
                <w:noProof/>
                <w:webHidden/>
              </w:rPr>
              <w:fldChar w:fldCharType="separate"/>
            </w:r>
            <w:r>
              <w:rPr>
                <w:noProof/>
                <w:webHidden/>
              </w:rPr>
              <w:t>14</w:t>
            </w:r>
            <w:r>
              <w:rPr>
                <w:noProof/>
                <w:webHidden/>
              </w:rPr>
              <w:fldChar w:fldCharType="end"/>
            </w:r>
          </w:hyperlink>
        </w:p>
        <w:p w14:paraId="5ABF428F" w14:textId="21094055" w:rsidR="00AE609E" w:rsidRDefault="00AE609E">
          <w:pPr>
            <w:pStyle w:val="Inhopg2"/>
            <w:tabs>
              <w:tab w:val="right" w:leader="dot" w:pos="9062"/>
            </w:tabs>
            <w:rPr>
              <w:rFonts w:cstheme="minorBidi"/>
              <w:noProof/>
            </w:rPr>
          </w:pPr>
          <w:hyperlink w:anchor="_Toc58848638" w:history="1">
            <w:r w:rsidRPr="007F12F2">
              <w:rPr>
                <w:rStyle w:val="Hyperlink"/>
                <w:noProof/>
              </w:rPr>
              <w:t>Artikel 19. Muziek – erediensten</w:t>
            </w:r>
            <w:r>
              <w:rPr>
                <w:noProof/>
                <w:webHidden/>
              </w:rPr>
              <w:tab/>
            </w:r>
            <w:r>
              <w:rPr>
                <w:noProof/>
                <w:webHidden/>
              </w:rPr>
              <w:fldChar w:fldCharType="begin"/>
            </w:r>
            <w:r>
              <w:rPr>
                <w:noProof/>
                <w:webHidden/>
              </w:rPr>
              <w:instrText xml:space="preserve"> PAGEREF _Toc58848638 \h </w:instrText>
            </w:r>
            <w:r>
              <w:rPr>
                <w:noProof/>
                <w:webHidden/>
              </w:rPr>
            </w:r>
            <w:r>
              <w:rPr>
                <w:noProof/>
                <w:webHidden/>
              </w:rPr>
              <w:fldChar w:fldCharType="separate"/>
            </w:r>
            <w:r>
              <w:rPr>
                <w:noProof/>
                <w:webHidden/>
              </w:rPr>
              <w:t>14</w:t>
            </w:r>
            <w:r>
              <w:rPr>
                <w:noProof/>
                <w:webHidden/>
              </w:rPr>
              <w:fldChar w:fldCharType="end"/>
            </w:r>
          </w:hyperlink>
        </w:p>
        <w:p w14:paraId="76694C93" w14:textId="54B9A6B7" w:rsidR="00AE609E" w:rsidRDefault="00AE609E">
          <w:pPr>
            <w:pStyle w:val="Inhopg2"/>
            <w:tabs>
              <w:tab w:val="right" w:leader="dot" w:pos="9062"/>
            </w:tabs>
            <w:rPr>
              <w:rFonts w:cstheme="minorBidi"/>
              <w:noProof/>
            </w:rPr>
          </w:pPr>
          <w:hyperlink w:anchor="_Toc58848639" w:history="1">
            <w:r w:rsidRPr="007F12F2">
              <w:rPr>
                <w:rStyle w:val="Hyperlink"/>
                <w:noProof/>
              </w:rPr>
              <w:t>Artikel 20. Diefstal</w:t>
            </w:r>
            <w:r>
              <w:rPr>
                <w:noProof/>
                <w:webHidden/>
              </w:rPr>
              <w:tab/>
            </w:r>
            <w:r>
              <w:rPr>
                <w:noProof/>
                <w:webHidden/>
              </w:rPr>
              <w:fldChar w:fldCharType="begin"/>
            </w:r>
            <w:r>
              <w:rPr>
                <w:noProof/>
                <w:webHidden/>
              </w:rPr>
              <w:instrText xml:space="preserve"> PAGEREF _Toc58848639 \h </w:instrText>
            </w:r>
            <w:r>
              <w:rPr>
                <w:noProof/>
                <w:webHidden/>
              </w:rPr>
            </w:r>
            <w:r>
              <w:rPr>
                <w:noProof/>
                <w:webHidden/>
              </w:rPr>
              <w:fldChar w:fldCharType="separate"/>
            </w:r>
            <w:r>
              <w:rPr>
                <w:noProof/>
                <w:webHidden/>
              </w:rPr>
              <w:t>14</w:t>
            </w:r>
            <w:r>
              <w:rPr>
                <w:noProof/>
                <w:webHidden/>
              </w:rPr>
              <w:fldChar w:fldCharType="end"/>
            </w:r>
          </w:hyperlink>
        </w:p>
        <w:p w14:paraId="40ABA16F" w14:textId="05E4DAF0" w:rsidR="00AE609E" w:rsidRDefault="00AE609E">
          <w:pPr>
            <w:pStyle w:val="Inhopg2"/>
            <w:tabs>
              <w:tab w:val="right" w:leader="dot" w:pos="9062"/>
            </w:tabs>
            <w:rPr>
              <w:rFonts w:cstheme="minorBidi"/>
              <w:noProof/>
            </w:rPr>
          </w:pPr>
          <w:hyperlink w:anchor="_Toc58848640" w:history="1">
            <w:r w:rsidRPr="007F12F2">
              <w:rPr>
                <w:rStyle w:val="Hyperlink"/>
                <w:noProof/>
              </w:rPr>
              <w:t>Artikel 21. Prijs</w:t>
            </w:r>
            <w:r>
              <w:rPr>
                <w:noProof/>
                <w:webHidden/>
              </w:rPr>
              <w:tab/>
            </w:r>
            <w:r>
              <w:rPr>
                <w:noProof/>
                <w:webHidden/>
              </w:rPr>
              <w:fldChar w:fldCharType="begin"/>
            </w:r>
            <w:r>
              <w:rPr>
                <w:noProof/>
                <w:webHidden/>
              </w:rPr>
              <w:instrText xml:space="preserve"> PAGEREF _Toc58848640 \h </w:instrText>
            </w:r>
            <w:r>
              <w:rPr>
                <w:noProof/>
                <w:webHidden/>
              </w:rPr>
            </w:r>
            <w:r>
              <w:rPr>
                <w:noProof/>
                <w:webHidden/>
              </w:rPr>
              <w:fldChar w:fldCharType="separate"/>
            </w:r>
            <w:r>
              <w:rPr>
                <w:noProof/>
                <w:webHidden/>
              </w:rPr>
              <w:t>14</w:t>
            </w:r>
            <w:r>
              <w:rPr>
                <w:noProof/>
                <w:webHidden/>
              </w:rPr>
              <w:fldChar w:fldCharType="end"/>
            </w:r>
          </w:hyperlink>
        </w:p>
        <w:p w14:paraId="135CE6E2" w14:textId="41F797B4" w:rsidR="00AE609E" w:rsidRDefault="00AE609E">
          <w:pPr>
            <w:pStyle w:val="Inhopg2"/>
            <w:tabs>
              <w:tab w:val="right" w:leader="dot" w:pos="9062"/>
            </w:tabs>
            <w:rPr>
              <w:rFonts w:cstheme="minorBidi"/>
              <w:noProof/>
            </w:rPr>
          </w:pPr>
          <w:hyperlink w:anchor="_Toc58848641" w:history="1">
            <w:r w:rsidRPr="007F12F2">
              <w:rPr>
                <w:rStyle w:val="Hyperlink"/>
                <w:noProof/>
              </w:rPr>
              <w:t>Artikel 22. Schade aan openbaar goed</w:t>
            </w:r>
            <w:r>
              <w:rPr>
                <w:noProof/>
                <w:webHidden/>
              </w:rPr>
              <w:tab/>
            </w:r>
            <w:r>
              <w:rPr>
                <w:noProof/>
                <w:webHidden/>
              </w:rPr>
              <w:fldChar w:fldCharType="begin"/>
            </w:r>
            <w:r>
              <w:rPr>
                <w:noProof/>
                <w:webHidden/>
              </w:rPr>
              <w:instrText xml:space="preserve"> PAGEREF _Toc58848641 \h </w:instrText>
            </w:r>
            <w:r>
              <w:rPr>
                <w:noProof/>
                <w:webHidden/>
              </w:rPr>
            </w:r>
            <w:r>
              <w:rPr>
                <w:noProof/>
                <w:webHidden/>
              </w:rPr>
              <w:fldChar w:fldCharType="separate"/>
            </w:r>
            <w:r>
              <w:rPr>
                <w:noProof/>
                <w:webHidden/>
              </w:rPr>
              <w:t>14</w:t>
            </w:r>
            <w:r>
              <w:rPr>
                <w:noProof/>
                <w:webHidden/>
              </w:rPr>
              <w:fldChar w:fldCharType="end"/>
            </w:r>
          </w:hyperlink>
        </w:p>
        <w:p w14:paraId="6E12317C" w14:textId="60CDAB15" w:rsidR="00AE609E" w:rsidRDefault="00AE609E">
          <w:pPr>
            <w:pStyle w:val="Inhopg2"/>
            <w:tabs>
              <w:tab w:val="right" w:leader="dot" w:pos="9062"/>
            </w:tabs>
            <w:rPr>
              <w:rFonts w:cstheme="minorBidi"/>
              <w:noProof/>
            </w:rPr>
          </w:pPr>
          <w:hyperlink w:anchor="_Toc58848642" w:history="1">
            <w:r w:rsidRPr="007F12F2">
              <w:rPr>
                <w:rStyle w:val="Hyperlink"/>
                <w:noProof/>
              </w:rPr>
              <w:t>Artikel 23. Verboden om inrichting vast te hechten</w:t>
            </w:r>
            <w:r>
              <w:rPr>
                <w:noProof/>
                <w:webHidden/>
              </w:rPr>
              <w:tab/>
            </w:r>
            <w:r>
              <w:rPr>
                <w:noProof/>
                <w:webHidden/>
              </w:rPr>
              <w:fldChar w:fldCharType="begin"/>
            </w:r>
            <w:r>
              <w:rPr>
                <w:noProof/>
                <w:webHidden/>
              </w:rPr>
              <w:instrText xml:space="preserve"> PAGEREF _Toc58848642 \h </w:instrText>
            </w:r>
            <w:r>
              <w:rPr>
                <w:noProof/>
                <w:webHidden/>
              </w:rPr>
            </w:r>
            <w:r>
              <w:rPr>
                <w:noProof/>
                <w:webHidden/>
              </w:rPr>
              <w:fldChar w:fldCharType="separate"/>
            </w:r>
            <w:r>
              <w:rPr>
                <w:noProof/>
                <w:webHidden/>
              </w:rPr>
              <w:t>14</w:t>
            </w:r>
            <w:r>
              <w:rPr>
                <w:noProof/>
                <w:webHidden/>
              </w:rPr>
              <w:fldChar w:fldCharType="end"/>
            </w:r>
          </w:hyperlink>
        </w:p>
        <w:p w14:paraId="4B014387" w14:textId="06AE227B" w:rsidR="00AE609E" w:rsidRDefault="00AE609E">
          <w:pPr>
            <w:pStyle w:val="Inhopg2"/>
            <w:tabs>
              <w:tab w:val="right" w:leader="dot" w:pos="9062"/>
            </w:tabs>
            <w:rPr>
              <w:rFonts w:cstheme="minorBidi"/>
              <w:noProof/>
            </w:rPr>
          </w:pPr>
          <w:hyperlink w:anchor="_Toc58848643" w:history="1">
            <w:r w:rsidRPr="007F12F2">
              <w:rPr>
                <w:rStyle w:val="Hyperlink"/>
                <w:noProof/>
              </w:rPr>
              <w:t>Artikel 24. Toegestane wagens</w:t>
            </w:r>
            <w:r>
              <w:rPr>
                <w:noProof/>
                <w:webHidden/>
              </w:rPr>
              <w:tab/>
            </w:r>
            <w:r>
              <w:rPr>
                <w:noProof/>
                <w:webHidden/>
              </w:rPr>
              <w:fldChar w:fldCharType="begin"/>
            </w:r>
            <w:r>
              <w:rPr>
                <w:noProof/>
                <w:webHidden/>
              </w:rPr>
              <w:instrText xml:space="preserve"> PAGEREF _Toc58848643 \h </w:instrText>
            </w:r>
            <w:r>
              <w:rPr>
                <w:noProof/>
                <w:webHidden/>
              </w:rPr>
            </w:r>
            <w:r>
              <w:rPr>
                <w:noProof/>
                <w:webHidden/>
              </w:rPr>
              <w:fldChar w:fldCharType="separate"/>
            </w:r>
            <w:r>
              <w:rPr>
                <w:noProof/>
                <w:webHidden/>
              </w:rPr>
              <w:t>14</w:t>
            </w:r>
            <w:r>
              <w:rPr>
                <w:noProof/>
                <w:webHidden/>
              </w:rPr>
              <w:fldChar w:fldCharType="end"/>
            </w:r>
          </w:hyperlink>
        </w:p>
        <w:p w14:paraId="0A887806" w14:textId="2C3CC5F7" w:rsidR="00AE609E" w:rsidRDefault="00AE609E">
          <w:pPr>
            <w:pStyle w:val="Inhopg2"/>
            <w:tabs>
              <w:tab w:val="right" w:leader="dot" w:pos="9062"/>
            </w:tabs>
            <w:rPr>
              <w:rFonts w:cstheme="minorBidi"/>
              <w:noProof/>
            </w:rPr>
          </w:pPr>
          <w:hyperlink w:anchor="_Toc58848644" w:history="1">
            <w:r w:rsidRPr="007F12F2">
              <w:rPr>
                <w:rStyle w:val="Hyperlink"/>
                <w:noProof/>
              </w:rPr>
              <w:t>Artikel 25. Opbouw en afbraak</w:t>
            </w:r>
            <w:r>
              <w:rPr>
                <w:noProof/>
                <w:webHidden/>
              </w:rPr>
              <w:tab/>
            </w:r>
            <w:r>
              <w:rPr>
                <w:noProof/>
                <w:webHidden/>
              </w:rPr>
              <w:fldChar w:fldCharType="begin"/>
            </w:r>
            <w:r>
              <w:rPr>
                <w:noProof/>
                <w:webHidden/>
              </w:rPr>
              <w:instrText xml:space="preserve"> PAGEREF _Toc58848644 \h </w:instrText>
            </w:r>
            <w:r>
              <w:rPr>
                <w:noProof/>
                <w:webHidden/>
              </w:rPr>
            </w:r>
            <w:r>
              <w:rPr>
                <w:noProof/>
                <w:webHidden/>
              </w:rPr>
              <w:fldChar w:fldCharType="separate"/>
            </w:r>
            <w:r>
              <w:rPr>
                <w:noProof/>
                <w:webHidden/>
              </w:rPr>
              <w:t>14</w:t>
            </w:r>
            <w:r>
              <w:rPr>
                <w:noProof/>
                <w:webHidden/>
              </w:rPr>
              <w:fldChar w:fldCharType="end"/>
            </w:r>
          </w:hyperlink>
        </w:p>
        <w:p w14:paraId="307139D3" w14:textId="6E1AA6AE" w:rsidR="00AE609E" w:rsidRDefault="00AE609E">
          <w:pPr>
            <w:pStyle w:val="Inhopg1"/>
            <w:tabs>
              <w:tab w:val="right" w:leader="dot" w:pos="9062"/>
            </w:tabs>
            <w:rPr>
              <w:rFonts w:cstheme="minorBidi"/>
              <w:noProof/>
            </w:rPr>
          </w:pPr>
          <w:hyperlink w:anchor="_Toc58848645" w:history="1">
            <w:r w:rsidRPr="007F12F2">
              <w:rPr>
                <w:rStyle w:val="Hyperlink"/>
                <w:noProof/>
              </w:rPr>
              <w:t>Afdeling 4. Sancties</w:t>
            </w:r>
            <w:r>
              <w:rPr>
                <w:noProof/>
                <w:webHidden/>
              </w:rPr>
              <w:tab/>
            </w:r>
            <w:r>
              <w:rPr>
                <w:noProof/>
                <w:webHidden/>
              </w:rPr>
              <w:fldChar w:fldCharType="begin"/>
            </w:r>
            <w:r>
              <w:rPr>
                <w:noProof/>
                <w:webHidden/>
              </w:rPr>
              <w:instrText xml:space="preserve"> PAGEREF _Toc58848645 \h </w:instrText>
            </w:r>
            <w:r>
              <w:rPr>
                <w:noProof/>
                <w:webHidden/>
              </w:rPr>
            </w:r>
            <w:r>
              <w:rPr>
                <w:noProof/>
                <w:webHidden/>
              </w:rPr>
              <w:fldChar w:fldCharType="separate"/>
            </w:r>
            <w:r>
              <w:rPr>
                <w:noProof/>
                <w:webHidden/>
              </w:rPr>
              <w:t>16</w:t>
            </w:r>
            <w:r>
              <w:rPr>
                <w:noProof/>
                <w:webHidden/>
              </w:rPr>
              <w:fldChar w:fldCharType="end"/>
            </w:r>
          </w:hyperlink>
        </w:p>
        <w:p w14:paraId="02C41D9C" w14:textId="01789221" w:rsidR="00AE609E" w:rsidRDefault="00AE609E">
          <w:pPr>
            <w:pStyle w:val="Inhopg2"/>
            <w:tabs>
              <w:tab w:val="right" w:leader="dot" w:pos="9062"/>
            </w:tabs>
            <w:rPr>
              <w:rFonts w:cstheme="minorBidi"/>
              <w:noProof/>
            </w:rPr>
          </w:pPr>
          <w:hyperlink w:anchor="_Toc58848646" w:history="1">
            <w:r w:rsidRPr="007F12F2">
              <w:rPr>
                <w:rStyle w:val="Hyperlink"/>
                <w:noProof/>
              </w:rPr>
              <w:t>Artikel 26. Algemeen</w:t>
            </w:r>
            <w:r>
              <w:rPr>
                <w:noProof/>
                <w:webHidden/>
              </w:rPr>
              <w:tab/>
            </w:r>
            <w:r>
              <w:rPr>
                <w:noProof/>
                <w:webHidden/>
              </w:rPr>
              <w:fldChar w:fldCharType="begin"/>
            </w:r>
            <w:r>
              <w:rPr>
                <w:noProof/>
                <w:webHidden/>
              </w:rPr>
              <w:instrText xml:space="preserve"> PAGEREF _Toc58848646 \h </w:instrText>
            </w:r>
            <w:r>
              <w:rPr>
                <w:noProof/>
                <w:webHidden/>
              </w:rPr>
            </w:r>
            <w:r>
              <w:rPr>
                <w:noProof/>
                <w:webHidden/>
              </w:rPr>
              <w:fldChar w:fldCharType="separate"/>
            </w:r>
            <w:r>
              <w:rPr>
                <w:noProof/>
                <w:webHidden/>
              </w:rPr>
              <w:t>16</w:t>
            </w:r>
            <w:r>
              <w:rPr>
                <w:noProof/>
                <w:webHidden/>
              </w:rPr>
              <w:fldChar w:fldCharType="end"/>
            </w:r>
          </w:hyperlink>
        </w:p>
        <w:p w14:paraId="38B0A7DD" w14:textId="62567C66" w:rsidR="00AE609E" w:rsidRDefault="00AE609E">
          <w:pPr>
            <w:pStyle w:val="Inhopg2"/>
            <w:tabs>
              <w:tab w:val="right" w:leader="dot" w:pos="9062"/>
            </w:tabs>
            <w:rPr>
              <w:rFonts w:cstheme="minorBidi"/>
              <w:noProof/>
            </w:rPr>
          </w:pPr>
          <w:hyperlink w:anchor="_Toc58848647" w:history="1">
            <w:r w:rsidRPr="007F12F2">
              <w:rPr>
                <w:rStyle w:val="Hyperlink"/>
                <w:noProof/>
              </w:rPr>
              <w:t>Artikel 27. Niet komen opdagen</w:t>
            </w:r>
            <w:r>
              <w:rPr>
                <w:noProof/>
                <w:webHidden/>
              </w:rPr>
              <w:tab/>
            </w:r>
            <w:r>
              <w:rPr>
                <w:noProof/>
                <w:webHidden/>
              </w:rPr>
              <w:fldChar w:fldCharType="begin"/>
            </w:r>
            <w:r>
              <w:rPr>
                <w:noProof/>
                <w:webHidden/>
              </w:rPr>
              <w:instrText xml:space="preserve"> PAGEREF _Toc58848647 \h </w:instrText>
            </w:r>
            <w:r>
              <w:rPr>
                <w:noProof/>
                <w:webHidden/>
              </w:rPr>
            </w:r>
            <w:r>
              <w:rPr>
                <w:noProof/>
                <w:webHidden/>
              </w:rPr>
              <w:fldChar w:fldCharType="separate"/>
            </w:r>
            <w:r>
              <w:rPr>
                <w:noProof/>
                <w:webHidden/>
              </w:rPr>
              <w:t>16</w:t>
            </w:r>
            <w:r>
              <w:rPr>
                <w:noProof/>
                <w:webHidden/>
              </w:rPr>
              <w:fldChar w:fldCharType="end"/>
            </w:r>
          </w:hyperlink>
        </w:p>
        <w:p w14:paraId="6C2499FC" w14:textId="094379D9" w:rsidR="00AE609E" w:rsidRDefault="00AE609E">
          <w:pPr>
            <w:pStyle w:val="Inhopg2"/>
            <w:tabs>
              <w:tab w:val="right" w:leader="dot" w:pos="9062"/>
            </w:tabs>
            <w:rPr>
              <w:rFonts w:cstheme="minorBidi"/>
              <w:noProof/>
            </w:rPr>
          </w:pPr>
          <w:hyperlink w:anchor="_Toc58848648" w:history="1">
            <w:r w:rsidRPr="007F12F2">
              <w:rPr>
                <w:rStyle w:val="Hyperlink"/>
                <w:noProof/>
              </w:rPr>
              <w:t>Artikel 28. Niet binnen de afgesproken tijd opbouwen of afbreken</w:t>
            </w:r>
            <w:r>
              <w:rPr>
                <w:noProof/>
                <w:webHidden/>
              </w:rPr>
              <w:tab/>
            </w:r>
            <w:r>
              <w:rPr>
                <w:noProof/>
                <w:webHidden/>
              </w:rPr>
              <w:fldChar w:fldCharType="begin"/>
            </w:r>
            <w:r>
              <w:rPr>
                <w:noProof/>
                <w:webHidden/>
              </w:rPr>
              <w:instrText xml:space="preserve"> PAGEREF _Toc58848648 \h </w:instrText>
            </w:r>
            <w:r>
              <w:rPr>
                <w:noProof/>
                <w:webHidden/>
              </w:rPr>
            </w:r>
            <w:r>
              <w:rPr>
                <w:noProof/>
                <w:webHidden/>
              </w:rPr>
              <w:fldChar w:fldCharType="separate"/>
            </w:r>
            <w:r>
              <w:rPr>
                <w:noProof/>
                <w:webHidden/>
              </w:rPr>
              <w:t>16</w:t>
            </w:r>
            <w:r>
              <w:rPr>
                <w:noProof/>
                <w:webHidden/>
              </w:rPr>
              <w:fldChar w:fldCharType="end"/>
            </w:r>
          </w:hyperlink>
        </w:p>
        <w:p w14:paraId="53343B14" w14:textId="0C43251C" w:rsidR="00AE609E" w:rsidRDefault="00AE609E">
          <w:pPr>
            <w:pStyle w:val="Inhopg1"/>
            <w:tabs>
              <w:tab w:val="right" w:leader="dot" w:pos="9062"/>
            </w:tabs>
            <w:rPr>
              <w:rFonts w:cstheme="minorBidi"/>
              <w:noProof/>
            </w:rPr>
          </w:pPr>
          <w:hyperlink w:anchor="_Toc58848649" w:history="1">
            <w:r w:rsidRPr="007F12F2">
              <w:rPr>
                <w:rStyle w:val="Hyperlink"/>
                <w:noProof/>
              </w:rPr>
              <w:t>Afdeling 5. Inwendige orde</w:t>
            </w:r>
            <w:r>
              <w:rPr>
                <w:noProof/>
                <w:webHidden/>
              </w:rPr>
              <w:tab/>
            </w:r>
            <w:r>
              <w:rPr>
                <w:noProof/>
                <w:webHidden/>
              </w:rPr>
              <w:fldChar w:fldCharType="begin"/>
            </w:r>
            <w:r>
              <w:rPr>
                <w:noProof/>
                <w:webHidden/>
              </w:rPr>
              <w:instrText xml:space="preserve"> PAGEREF _Toc58848649 \h </w:instrText>
            </w:r>
            <w:r>
              <w:rPr>
                <w:noProof/>
                <w:webHidden/>
              </w:rPr>
            </w:r>
            <w:r>
              <w:rPr>
                <w:noProof/>
                <w:webHidden/>
              </w:rPr>
              <w:fldChar w:fldCharType="separate"/>
            </w:r>
            <w:r>
              <w:rPr>
                <w:noProof/>
                <w:webHidden/>
              </w:rPr>
              <w:t>17</w:t>
            </w:r>
            <w:r>
              <w:rPr>
                <w:noProof/>
                <w:webHidden/>
              </w:rPr>
              <w:fldChar w:fldCharType="end"/>
            </w:r>
          </w:hyperlink>
        </w:p>
        <w:p w14:paraId="15CB42B6" w14:textId="26F00657" w:rsidR="00AE609E" w:rsidRDefault="00AE609E">
          <w:pPr>
            <w:pStyle w:val="Inhopg2"/>
            <w:tabs>
              <w:tab w:val="right" w:leader="dot" w:pos="9062"/>
            </w:tabs>
            <w:rPr>
              <w:rFonts w:cstheme="minorBidi"/>
              <w:noProof/>
            </w:rPr>
          </w:pPr>
          <w:hyperlink w:anchor="_Toc58848650" w:history="1">
            <w:r w:rsidRPr="007F12F2">
              <w:rPr>
                <w:rStyle w:val="Hyperlink"/>
                <w:noProof/>
              </w:rPr>
              <w:t>Artikel 29. Opvolgen instructies plaatsmeester</w:t>
            </w:r>
            <w:r>
              <w:rPr>
                <w:noProof/>
                <w:webHidden/>
              </w:rPr>
              <w:tab/>
            </w:r>
            <w:r>
              <w:rPr>
                <w:noProof/>
                <w:webHidden/>
              </w:rPr>
              <w:fldChar w:fldCharType="begin"/>
            </w:r>
            <w:r>
              <w:rPr>
                <w:noProof/>
                <w:webHidden/>
              </w:rPr>
              <w:instrText xml:space="preserve"> PAGEREF _Toc58848650 \h </w:instrText>
            </w:r>
            <w:r>
              <w:rPr>
                <w:noProof/>
                <w:webHidden/>
              </w:rPr>
            </w:r>
            <w:r>
              <w:rPr>
                <w:noProof/>
                <w:webHidden/>
              </w:rPr>
              <w:fldChar w:fldCharType="separate"/>
            </w:r>
            <w:r>
              <w:rPr>
                <w:noProof/>
                <w:webHidden/>
              </w:rPr>
              <w:t>17</w:t>
            </w:r>
            <w:r>
              <w:rPr>
                <w:noProof/>
                <w:webHidden/>
              </w:rPr>
              <w:fldChar w:fldCharType="end"/>
            </w:r>
          </w:hyperlink>
        </w:p>
        <w:p w14:paraId="31CB0ECB" w14:textId="1D59694A" w:rsidR="00AE609E" w:rsidRDefault="00AE609E">
          <w:pPr>
            <w:pStyle w:val="Inhopg2"/>
            <w:tabs>
              <w:tab w:val="right" w:leader="dot" w:pos="9062"/>
            </w:tabs>
            <w:rPr>
              <w:rFonts w:cstheme="minorBidi"/>
              <w:noProof/>
            </w:rPr>
          </w:pPr>
          <w:hyperlink w:anchor="_Toc58848651" w:history="1">
            <w:r w:rsidRPr="007F12F2">
              <w:rPr>
                <w:rStyle w:val="Hyperlink"/>
                <w:noProof/>
              </w:rPr>
              <w:t>Artikel 30. College van Burgemeester en Schepenen</w:t>
            </w:r>
            <w:r>
              <w:rPr>
                <w:noProof/>
                <w:webHidden/>
              </w:rPr>
              <w:tab/>
            </w:r>
            <w:r>
              <w:rPr>
                <w:noProof/>
                <w:webHidden/>
              </w:rPr>
              <w:fldChar w:fldCharType="begin"/>
            </w:r>
            <w:r>
              <w:rPr>
                <w:noProof/>
                <w:webHidden/>
              </w:rPr>
              <w:instrText xml:space="preserve"> PAGEREF _Toc58848651 \h </w:instrText>
            </w:r>
            <w:r>
              <w:rPr>
                <w:noProof/>
                <w:webHidden/>
              </w:rPr>
            </w:r>
            <w:r>
              <w:rPr>
                <w:noProof/>
                <w:webHidden/>
              </w:rPr>
              <w:fldChar w:fldCharType="separate"/>
            </w:r>
            <w:r>
              <w:rPr>
                <w:noProof/>
                <w:webHidden/>
              </w:rPr>
              <w:t>17</w:t>
            </w:r>
            <w:r>
              <w:rPr>
                <w:noProof/>
                <w:webHidden/>
              </w:rPr>
              <w:fldChar w:fldCharType="end"/>
            </w:r>
          </w:hyperlink>
        </w:p>
        <w:p w14:paraId="560350F2" w14:textId="71CC9DA2" w:rsidR="00AE609E" w:rsidRDefault="00AE609E">
          <w:pPr>
            <w:pStyle w:val="Inhopg2"/>
            <w:tabs>
              <w:tab w:val="right" w:leader="dot" w:pos="9062"/>
            </w:tabs>
            <w:rPr>
              <w:rFonts w:cstheme="minorBidi"/>
              <w:noProof/>
            </w:rPr>
          </w:pPr>
          <w:hyperlink w:anchor="_Toc58848652" w:history="1">
            <w:r w:rsidRPr="007F12F2">
              <w:rPr>
                <w:rStyle w:val="Hyperlink"/>
                <w:noProof/>
              </w:rPr>
              <w:t>Artikel 31. Geluid</w:t>
            </w:r>
            <w:r>
              <w:rPr>
                <w:noProof/>
                <w:webHidden/>
              </w:rPr>
              <w:tab/>
            </w:r>
            <w:r>
              <w:rPr>
                <w:noProof/>
                <w:webHidden/>
              </w:rPr>
              <w:fldChar w:fldCharType="begin"/>
            </w:r>
            <w:r>
              <w:rPr>
                <w:noProof/>
                <w:webHidden/>
              </w:rPr>
              <w:instrText xml:space="preserve"> PAGEREF _Toc58848652 \h </w:instrText>
            </w:r>
            <w:r>
              <w:rPr>
                <w:noProof/>
                <w:webHidden/>
              </w:rPr>
            </w:r>
            <w:r>
              <w:rPr>
                <w:noProof/>
                <w:webHidden/>
              </w:rPr>
              <w:fldChar w:fldCharType="separate"/>
            </w:r>
            <w:r>
              <w:rPr>
                <w:noProof/>
                <w:webHidden/>
              </w:rPr>
              <w:t>17</w:t>
            </w:r>
            <w:r>
              <w:rPr>
                <w:noProof/>
                <w:webHidden/>
              </w:rPr>
              <w:fldChar w:fldCharType="end"/>
            </w:r>
          </w:hyperlink>
        </w:p>
        <w:p w14:paraId="58452D87" w14:textId="7F29C223" w:rsidR="00AE609E" w:rsidRDefault="00AE609E">
          <w:pPr>
            <w:pStyle w:val="Inhopg2"/>
            <w:tabs>
              <w:tab w:val="right" w:leader="dot" w:pos="9062"/>
            </w:tabs>
            <w:rPr>
              <w:rFonts w:cstheme="minorBidi"/>
              <w:noProof/>
            </w:rPr>
          </w:pPr>
          <w:hyperlink w:anchor="_Toc58848653" w:history="1">
            <w:r w:rsidRPr="007F12F2">
              <w:rPr>
                <w:rStyle w:val="Hyperlink"/>
                <w:noProof/>
              </w:rPr>
              <w:t>Artikel 32. Verkeersreglement respecteren</w:t>
            </w:r>
            <w:r>
              <w:rPr>
                <w:noProof/>
                <w:webHidden/>
              </w:rPr>
              <w:tab/>
            </w:r>
            <w:r>
              <w:rPr>
                <w:noProof/>
                <w:webHidden/>
              </w:rPr>
              <w:fldChar w:fldCharType="begin"/>
            </w:r>
            <w:r>
              <w:rPr>
                <w:noProof/>
                <w:webHidden/>
              </w:rPr>
              <w:instrText xml:space="preserve"> PAGEREF _Toc58848653 \h </w:instrText>
            </w:r>
            <w:r>
              <w:rPr>
                <w:noProof/>
                <w:webHidden/>
              </w:rPr>
            </w:r>
            <w:r>
              <w:rPr>
                <w:noProof/>
                <w:webHidden/>
              </w:rPr>
              <w:fldChar w:fldCharType="separate"/>
            </w:r>
            <w:r>
              <w:rPr>
                <w:noProof/>
                <w:webHidden/>
              </w:rPr>
              <w:t>17</w:t>
            </w:r>
            <w:r>
              <w:rPr>
                <w:noProof/>
                <w:webHidden/>
              </w:rPr>
              <w:fldChar w:fldCharType="end"/>
            </w:r>
          </w:hyperlink>
        </w:p>
        <w:p w14:paraId="70F0772C" w14:textId="7DBDE004" w:rsidR="00AE609E" w:rsidRDefault="00AE609E">
          <w:pPr>
            <w:pStyle w:val="Inhopg2"/>
            <w:tabs>
              <w:tab w:val="right" w:leader="dot" w:pos="9062"/>
            </w:tabs>
            <w:rPr>
              <w:rFonts w:cstheme="minorBidi"/>
              <w:noProof/>
            </w:rPr>
          </w:pPr>
          <w:hyperlink w:anchor="_Toc58848654" w:history="1">
            <w:r w:rsidRPr="007F12F2">
              <w:rPr>
                <w:rStyle w:val="Hyperlink"/>
                <w:noProof/>
              </w:rPr>
              <w:t>Artikel 33. Standplaatsen - ingetrokken abonnementen</w:t>
            </w:r>
            <w:r>
              <w:rPr>
                <w:noProof/>
                <w:webHidden/>
              </w:rPr>
              <w:tab/>
            </w:r>
            <w:r>
              <w:rPr>
                <w:noProof/>
                <w:webHidden/>
              </w:rPr>
              <w:fldChar w:fldCharType="begin"/>
            </w:r>
            <w:r>
              <w:rPr>
                <w:noProof/>
                <w:webHidden/>
              </w:rPr>
              <w:instrText xml:space="preserve"> PAGEREF _Toc58848654 \h </w:instrText>
            </w:r>
            <w:r>
              <w:rPr>
                <w:noProof/>
                <w:webHidden/>
              </w:rPr>
            </w:r>
            <w:r>
              <w:rPr>
                <w:noProof/>
                <w:webHidden/>
              </w:rPr>
              <w:fldChar w:fldCharType="separate"/>
            </w:r>
            <w:r>
              <w:rPr>
                <w:noProof/>
                <w:webHidden/>
              </w:rPr>
              <w:t>17</w:t>
            </w:r>
            <w:r>
              <w:rPr>
                <w:noProof/>
                <w:webHidden/>
              </w:rPr>
              <w:fldChar w:fldCharType="end"/>
            </w:r>
          </w:hyperlink>
        </w:p>
        <w:p w14:paraId="5418B8BC" w14:textId="62CED5D2" w:rsidR="00AE609E" w:rsidRDefault="00AE609E">
          <w:pPr>
            <w:pStyle w:val="Inhopg1"/>
            <w:tabs>
              <w:tab w:val="right" w:leader="dot" w:pos="9062"/>
            </w:tabs>
            <w:rPr>
              <w:rFonts w:cstheme="minorBidi"/>
              <w:noProof/>
            </w:rPr>
          </w:pPr>
          <w:hyperlink w:anchor="_Toc58848655" w:history="1">
            <w:r w:rsidRPr="007F12F2">
              <w:rPr>
                <w:rStyle w:val="Hyperlink"/>
                <w:noProof/>
              </w:rPr>
              <w:t>Afdeling 6. Slotbepalingen</w:t>
            </w:r>
            <w:r>
              <w:rPr>
                <w:noProof/>
                <w:webHidden/>
              </w:rPr>
              <w:tab/>
            </w:r>
            <w:r>
              <w:rPr>
                <w:noProof/>
                <w:webHidden/>
              </w:rPr>
              <w:fldChar w:fldCharType="begin"/>
            </w:r>
            <w:r>
              <w:rPr>
                <w:noProof/>
                <w:webHidden/>
              </w:rPr>
              <w:instrText xml:space="preserve"> PAGEREF _Toc58848655 \h </w:instrText>
            </w:r>
            <w:r>
              <w:rPr>
                <w:noProof/>
                <w:webHidden/>
              </w:rPr>
            </w:r>
            <w:r>
              <w:rPr>
                <w:noProof/>
                <w:webHidden/>
              </w:rPr>
              <w:fldChar w:fldCharType="separate"/>
            </w:r>
            <w:r>
              <w:rPr>
                <w:noProof/>
                <w:webHidden/>
              </w:rPr>
              <w:t>18</w:t>
            </w:r>
            <w:r>
              <w:rPr>
                <w:noProof/>
                <w:webHidden/>
              </w:rPr>
              <w:fldChar w:fldCharType="end"/>
            </w:r>
          </w:hyperlink>
        </w:p>
        <w:p w14:paraId="5373F7E9" w14:textId="02DA8180" w:rsidR="00AE609E" w:rsidRDefault="00AE609E">
          <w:pPr>
            <w:pStyle w:val="Inhopg2"/>
            <w:tabs>
              <w:tab w:val="right" w:leader="dot" w:pos="9062"/>
            </w:tabs>
            <w:rPr>
              <w:rFonts w:cstheme="minorBidi"/>
              <w:noProof/>
            </w:rPr>
          </w:pPr>
          <w:hyperlink w:anchor="_Toc58848656" w:history="1">
            <w:r w:rsidRPr="007F12F2">
              <w:rPr>
                <w:rStyle w:val="Hyperlink"/>
                <w:noProof/>
              </w:rPr>
              <w:t>Artikel 34. Controle documenten (KB 2006, art. 24)</w:t>
            </w:r>
            <w:r>
              <w:rPr>
                <w:noProof/>
                <w:webHidden/>
              </w:rPr>
              <w:tab/>
            </w:r>
            <w:r>
              <w:rPr>
                <w:noProof/>
                <w:webHidden/>
              </w:rPr>
              <w:fldChar w:fldCharType="begin"/>
            </w:r>
            <w:r>
              <w:rPr>
                <w:noProof/>
                <w:webHidden/>
              </w:rPr>
              <w:instrText xml:space="preserve"> PAGEREF _Toc58848656 \h </w:instrText>
            </w:r>
            <w:r>
              <w:rPr>
                <w:noProof/>
                <w:webHidden/>
              </w:rPr>
            </w:r>
            <w:r>
              <w:rPr>
                <w:noProof/>
                <w:webHidden/>
              </w:rPr>
              <w:fldChar w:fldCharType="separate"/>
            </w:r>
            <w:r>
              <w:rPr>
                <w:noProof/>
                <w:webHidden/>
              </w:rPr>
              <w:t>18</w:t>
            </w:r>
            <w:r>
              <w:rPr>
                <w:noProof/>
                <w:webHidden/>
              </w:rPr>
              <w:fldChar w:fldCharType="end"/>
            </w:r>
          </w:hyperlink>
        </w:p>
        <w:p w14:paraId="22FA89E7" w14:textId="364DAAD1" w:rsidR="00AE609E" w:rsidRDefault="00AE609E">
          <w:pPr>
            <w:pStyle w:val="Inhopg2"/>
            <w:tabs>
              <w:tab w:val="right" w:leader="dot" w:pos="9062"/>
            </w:tabs>
            <w:rPr>
              <w:rFonts w:cstheme="minorBidi"/>
              <w:noProof/>
            </w:rPr>
          </w:pPr>
          <w:hyperlink w:anchor="_Toc58848657" w:history="1">
            <w:r w:rsidRPr="007F12F2">
              <w:rPr>
                <w:rStyle w:val="Hyperlink"/>
                <w:noProof/>
              </w:rPr>
              <w:t>Artikel 35. Opheffing en in werking treden reglement</w:t>
            </w:r>
            <w:r>
              <w:rPr>
                <w:noProof/>
                <w:webHidden/>
              </w:rPr>
              <w:tab/>
            </w:r>
            <w:r>
              <w:rPr>
                <w:noProof/>
                <w:webHidden/>
              </w:rPr>
              <w:fldChar w:fldCharType="begin"/>
            </w:r>
            <w:r>
              <w:rPr>
                <w:noProof/>
                <w:webHidden/>
              </w:rPr>
              <w:instrText xml:space="preserve"> PAGEREF _Toc58848657 \h </w:instrText>
            </w:r>
            <w:r>
              <w:rPr>
                <w:noProof/>
                <w:webHidden/>
              </w:rPr>
            </w:r>
            <w:r>
              <w:rPr>
                <w:noProof/>
                <w:webHidden/>
              </w:rPr>
              <w:fldChar w:fldCharType="separate"/>
            </w:r>
            <w:r>
              <w:rPr>
                <w:noProof/>
                <w:webHidden/>
              </w:rPr>
              <w:t>18</w:t>
            </w:r>
            <w:r>
              <w:rPr>
                <w:noProof/>
                <w:webHidden/>
              </w:rPr>
              <w:fldChar w:fldCharType="end"/>
            </w:r>
          </w:hyperlink>
        </w:p>
        <w:p w14:paraId="008917BF" w14:textId="7188502F" w:rsidR="00AE609E" w:rsidRDefault="00AE609E">
          <w:pPr>
            <w:pStyle w:val="Inhopg1"/>
            <w:tabs>
              <w:tab w:val="right" w:leader="dot" w:pos="9062"/>
            </w:tabs>
            <w:rPr>
              <w:rFonts w:cstheme="minorBidi"/>
              <w:noProof/>
            </w:rPr>
          </w:pPr>
          <w:hyperlink w:anchor="_Toc58848658" w:history="1">
            <w:r w:rsidRPr="007F12F2">
              <w:rPr>
                <w:rStyle w:val="Hyperlink"/>
                <w:noProof/>
              </w:rPr>
              <w:t>Bijlage tariefreglement</w:t>
            </w:r>
            <w:r>
              <w:rPr>
                <w:noProof/>
                <w:webHidden/>
              </w:rPr>
              <w:tab/>
            </w:r>
            <w:r>
              <w:rPr>
                <w:noProof/>
                <w:webHidden/>
              </w:rPr>
              <w:fldChar w:fldCharType="begin"/>
            </w:r>
            <w:r>
              <w:rPr>
                <w:noProof/>
                <w:webHidden/>
              </w:rPr>
              <w:instrText xml:space="preserve"> PAGEREF _Toc58848658 \h </w:instrText>
            </w:r>
            <w:r>
              <w:rPr>
                <w:noProof/>
                <w:webHidden/>
              </w:rPr>
            </w:r>
            <w:r>
              <w:rPr>
                <w:noProof/>
                <w:webHidden/>
              </w:rPr>
              <w:fldChar w:fldCharType="separate"/>
            </w:r>
            <w:r>
              <w:rPr>
                <w:noProof/>
                <w:webHidden/>
              </w:rPr>
              <w:t>19</w:t>
            </w:r>
            <w:r>
              <w:rPr>
                <w:noProof/>
                <w:webHidden/>
              </w:rPr>
              <w:fldChar w:fldCharType="end"/>
            </w:r>
          </w:hyperlink>
        </w:p>
        <w:p w14:paraId="2660B00A" w14:textId="4D77B79F" w:rsidR="00AE609E" w:rsidRDefault="00AE609E">
          <w:pPr>
            <w:pStyle w:val="Inhopg2"/>
            <w:tabs>
              <w:tab w:val="right" w:leader="dot" w:pos="9062"/>
            </w:tabs>
            <w:rPr>
              <w:rFonts w:cstheme="minorBidi"/>
              <w:noProof/>
            </w:rPr>
          </w:pPr>
          <w:hyperlink w:anchor="_Toc58848659" w:history="1">
            <w:r w:rsidRPr="007F12F2">
              <w:rPr>
                <w:rStyle w:val="Hyperlink"/>
                <w:noProof/>
              </w:rPr>
              <w:t>Artikel  1. Bedragen boetes</w:t>
            </w:r>
            <w:r>
              <w:rPr>
                <w:noProof/>
                <w:webHidden/>
              </w:rPr>
              <w:tab/>
            </w:r>
            <w:r>
              <w:rPr>
                <w:noProof/>
                <w:webHidden/>
              </w:rPr>
              <w:fldChar w:fldCharType="begin"/>
            </w:r>
            <w:r>
              <w:rPr>
                <w:noProof/>
                <w:webHidden/>
              </w:rPr>
              <w:instrText xml:space="preserve"> PAGEREF _Toc58848659 \h </w:instrText>
            </w:r>
            <w:r>
              <w:rPr>
                <w:noProof/>
                <w:webHidden/>
              </w:rPr>
            </w:r>
            <w:r>
              <w:rPr>
                <w:noProof/>
                <w:webHidden/>
              </w:rPr>
              <w:fldChar w:fldCharType="separate"/>
            </w:r>
            <w:r>
              <w:rPr>
                <w:noProof/>
                <w:webHidden/>
              </w:rPr>
              <w:t>19</w:t>
            </w:r>
            <w:r>
              <w:rPr>
                <w:noProof/>
                <w:webHidden/>
              </w:rPr>
              <w:fldChar w:fldCharType="end"/>
            </w:r>
          </w:hyperlink>
        </w:p>
        <w:p w14:paraId="664E2535" w14:textId="3CDE3555" w:rsidR="00AE609E" w:rsidRDefault="00AE609E">
          <w:pPr>
            <w:pStyle w:val="Inhopg2"/>
            <w:tabs>
              <w:tab w:val="right" w:leader="dot" w:pos="9062"/>
            </w:tabs>
            <w:rPr>
              <w:rFonts w:cstheme="minorBidi"/>
              <w:noProof/>
            </w:rPr>
          </w:pPr>
          <w:hyperlink w:anchor="_Toc58848660" w:history="1">
            <w:r w:rsidRPr="007F12F2">
              <w:rPr>
                <w:rStyle w:val="Hyperlink"/>
                <w:noProof/>
              </w:rPr>
              <w:t>Artikel 2. Algemene info betalen boetes</w:t>
            </w:r>
            <w:r>
              <w:rPr>
                <w:noProof/>
                <w:webHidden/>
              </w:rPr>
              <w:tab/>
            </w:r>
            <w:r>
              <w:rPr>
                <w:noProof/>
                <w:webHidden/>
              </w:rPr>
              <w:fldChar w:fldCharType="begin"/>
            </w:r>
            <w:r>
              <w:rPr>
                <w:noProof/>
                <w:webHidden/>
              </w:rPr>
              <w:instrText xml:space="preserve"> PAGEREF _Toc58848660 \h </w:instrText>
            </w:r>
            <w:r>
              <w:rPr>
                <w:noProof/>
                <w:webHidden/>
              </w:rPr>
            </w:r>
            <w:r>
              <w:rPr>
                <w:noProof/>
                <w:webHidden/>
              </w:rPr>
              <w:fldChar w:fldCharType="separate"/>
            </w:r>
            <w:r>
              <w:rPr>
                <w:noProof/>
                <w:webHidden/>
              </w:rPr>
              <w:t>19</w:t>
            </w:r>
            <w:r>
              <w:rPr>
                <w:noProof/>
                <w:webHidden/>
              </w:rPr>
              <w:fldChar w:fldCharType="end"/>
            </w:r>
          </w:hyperlink>
        </w:p>
        <w:p w14:paraId="014C8250" w14:textId="4AB32937" w:rsidR="00BF3059" w:rsidRDefault="00BF3059">
          <w:r>
            <w:rPr>
              <w:b/>
              <w:bCs/>
              <w:lang w:val="nl-NL"/>
            </w:rPr>
            <w:fldChar w:fldCharType="end"/>
          </w:r>
        </w:p>
      </w:sdtContent>
    </w:sdt>
    <w:p w14:paraId="7E588DCB" w14:textId="77777777" w:rsidR="003C7119" w:rsidRDefault="003C7119" w:rsidP="00691A2C">
      <w:pPr>
        <w:rPr>
          <w:rFonts w:ascii="Times New Roman" w:hAnsi="Times New Roman" w:cs="Times New Roman"/>
          <w:b/>
          <w:bCs/>
          <w:sz w:val="28"/>
          <w:szCs w:val="28"/>
          <w:u w:val="single"/>
        </w:rPr>
      </w:pPr>
    </w:p>
    <w:p w14:paraId="4ACA1DA8" w14:textId="77777777" w:rsidR="003C7119" w:rsidRDefault="003C7119" w:rsidP="00691A2C">
      <w:pPr>
        <w:rPr>
          <w:rFonts w:ascii="Times New Roman" w:hAnsi="Times New Roman" w:cs="Times New Roman"/>
          <w:b/>
          <w:bCs/>
          <w:sz w:val="28"/>
          <w:szCs w:val="28"/>
          <w:u w:val="single"/>
        </w:rPr>
      </w:pPr>
    </w:p>
    <w:p w14:paraId="3333344A" w14:textId="77777777" w:rsidR="003C7119" w:rsidRDefault="003C7119" w:rsidP="00691A2C">
      <w:pPr>
        <w:rPr>
          <w:rFonts w:ascii="Times New Roman" w:hAnsi="Times New Roman" w:cs="Times New Roman"/>
          <w:b/>
          <w:bCs/>
          <w:sz w:val="28"/>
          <w:szCs w:val="28"/>
          <w:u w:val="single"/>
        </w:rPr>
      </w:pPr>
    </w:p>
    <w:p w14:paraId="7201BBD5" w14:textId="51F49D2C" w:rsidR="00630E00" w:rsidRPr="00BF3059" w:rsidRDefault="00343EEF" w:rsidP="00DD144E">
      <w:pPr>
        <w:rPr>
          <w:rFonts w:ascii="Times New Roman" w:hAnsi="Times New Roman" w:cs="Times New Roman"/>
          <w:bCs/>
          <w:iCs/>
          <w:color w:val="00B050"/>
        </w:rPr>
      </w:pPr>
      <w:r>
        <w:rPr>
          <w:rFonts w:ascii="Times New Roman" w:hAnsi="Times New Roman" w:cs="Times New Roman"/>
          <w:bCs/>
          <w:iCs/>
          <w:color w:val="00B050"/>
        </w:rPr>
        <w:br w:type="page"/>
      </w:r>
      <w:r w:rsidR="00630E00">
        <w:rPr>
          <w:rFonts w:ascii="Times New Roman" w:hAnsi="Times New Roman" w:cs="Times New Roman"/>
          <w:bCs/>
          <w:iCs/>
        </w:rPr>
        <w:lastRenderedPageBreak/>
        <w:t xml:space="preserve">Onderstaand reglement is tot stand gekomen aan de hand van de wet van 25 juni 1993 betreffende de uitoefening en de organisatie van ambulante en kermisactiviteiten en het Koninklijk Besluit van 24 september 2006 betreffende de uitoefening en de organisatie van ambulante activiteiten. </w:t>
      </w:r>
    </w:p>
    <w:p w14:paraId="6952FE71" w14:textId="77777777" w:rsidR="00F05942" w:rsidRPr="008142E0" w:rsidRDefault="00F05942" w:rsidP="00343EEF">
      <w:pPr>
        <w:pStyle w:val="Kop1"/>
      </w:pPr>
      <w:bookmarkStart w:id="0" w:name="_Toc58848606"/>
      <w:r w:rsidRPr="008142E0">
        <w:t>Afdeling 1: Organisatie van kermisactiviteiten en ambulante activiteiten in kermisgastronomie op openbare kermissen</w:t>
      </w:r>
      <w:bookmarkEnd w:id="0"/>
      <w:r w:rsidRPr="008142E0">
        <w:t xml:space="preserve"> </w:t>
      </w:r>
    </w:p>
    <w:p w14:paraId="77B5E9EE" w14:textId="77777777" w:rsidR="00343EEF" w:rsidRDefault="00343EEF" w:rsidP="007C28DB">
      <w:pPr>
        <w:spacing w:after="0"/>
        <w:rPr>
          <w:rFonts w:ascii="Times New Roman" w:hAnsi="Times New Roman" w:cs="Times New Roman"/>
          <w:b/>
        </w:rPr>
      </w:pPr>
    </w:p>
    <w:p w14:paraId="2FF81722" w14:textId="0B2A7ACE" w:rsidR="00F05942" w:rsidRPr="008142E0" w:rsidRDefault="00F05942" w:rsidP="00343EEF">
      <w:pPr>
        <w:pStyle w:val="Kop2"/>
      </w:pPr>
      <w:bookmarkStart w:id="1" w:name="_Toc58848607"/>
      <w:r w:rsidRPr="008142E0">
        <w:t xml:space="preserve">Artikel 1. Toepassingsgebied </w:t>
      </w:r>
      <w:r w:rsidR="00254187" w:rsidRPr="008142E0">
        <w:t xml:space="preserve">(wet </w:t>
      </w:r>
      <w:r w:rsidR="00630E00">
        <w:t xml:space="preserve">1993, </w:t>
      </w:r>
      <w:r w:rsidR="00254187" w:rsidRPr="008142E0">
        <w:t>art. 1, 5°; art. 2, §2)</w:t>
      </w:r>
      <w:bookmarkEnd w:id="1"/>
    </w:p>
    <w:p w14:paraId="5B9C4446" w14:textId="77777777" w:rsidR="00F05942" w:rsidRPr="008142E0" w:rsidRDefault="00322AB4" w:rsidP="00F05942">
      <w:pPr>
        <w:rPr>
          <w:rFonts w:ascii="Times New Roman" w:hAnsi="Times New Roman" w:cs="Times New Roman"/>
        </w:rPr>
      </w:pPr>
      <w:r w:rsidRPr="008142E0">
        <w:rPr>
          <w:rFonts w:ascii="Times New Roman" w:hAnsi="Times New Roman" w:cs="Times New Roman"/>
        </w:rPr>
        <w:t xml:space="preserve">Als kermis wordt beschouwd elke manifestatie ingericht of voorafgaand toegelaten door de gemeente om, op vastgestelde plaatsen en tijdstippen, de uitbaters van kermisattracties of van vestigingen van kermisgastronomie, die er producten of diensten aan de consument verkopen, samen te brengen. </w:t>
      </w:r>
    </w:p>
    <w:p w14:paraId="14F411DE" w14:textId="77777777" w:rsidR="00322AB4" w:rsidRPr="008142E0" w:rsidRDefault="00322AB4" w:rsidP="00F05942">
      <w:pPr>
        <w:rPr>
          <w:rFonts w:ascii="Times New Roman" w:hAnsi="Times New Roman" w:cs="Times New Roman"/>
        </w:rPr>
      </w:pPr>
      <w:r w:rsidRPr="008142E0">
        <w:rPr>
          <w:rFonts w:ascii="Times New Roman" w:hAnsi="Times New Roman" w:cs="Times New Roman"/>
        </w:rPr>
        <w:t xml:space="preserve">Als kermisactiviteit wordt beschouwd elke verkoop, te koop aanbieding of uitstalling met het oog op de verkoop van diensten aan de consument in het kader van de uitbating van kermisattracties of van vestigingen van kermisgastronomie. </w:t>
      </w:r>
    </w:p>
    <w:p w14:paraId="1F72BD6E" w14:textId="41ABA0A3" w:rsidR="00322AB4" w:rsidRPr="008142E0" w:rsidRDefault="00322AB4" w:rsidP="00F05942">
      <w:pPr>
        <w:rPr>
          <w:rFonts w:ascii="Times New Roman" w:hAnsi="Times New Roman" w:cs="Times New Roman"/>
        </w:rPr>
      </w:pPr>
      <w:r w:rsidRPr="008142E0">
        <w:rPr>
          <w:rFonts w:ascii="Times New Roman" w:hAnsi="Times New Roman" w:cs="Times New Roman"/>
        </w:rPr>
        <w:t xml:space="preserve">Dit reglement is niet van toepassing op pretparken, noch op vaste kermisattracties. </w:t>
      </w:r>
    </w:p>
    <w:p w14:paraId="2C948EC7" w14:textId="788428C7" w:rsidR="00514329" w:rsidRPr="008142E0" w:rsidRDefault="00FD5BA6" w:rsidP="00F05942">
      <w:pPr>
        <w:rPr>
          <w:rFonts w:ascii="Times New Roman" w:hAnsi="Times New Roman" w:cs="Times New Roman"/>
        </w:rPr>
      </w:pPr>
      <w:r w:rsidRPr="008142E0">
        <w:rPr>
          <w:rFonts w:ascii="Times New Roman" w:hAnsi="Times New Roman" w:cs="Times New Roman"/>
        </w:rPr>
        <w:t xml:space="preserve">De gemeenteraad vertrouwt het bepalen van het plan van de standplaatsen toe aan het College van Burgemeester en Schepenen. Het College van Burgemeester en Schepenen moet evenwel de beslissing die ze neemt inzake het marktplan publiceren. </w:t>
      </w:r>
    </w:p>
    <w:p w14:paraId="0FD9EDDF" w14:textId="72CC5FDE" w:rsidR="00F05942" w:rsidRPr="008142E0" w:rsidRDefault="00F05942" w:rsidP="00343EEF">
      <w:pPr>
        <w:pStyle w:val="Kop2"/>
      </w:pPr>
      <w:bookmarkStart w:id="2" w:name="_Toc58848608"/>
      <w:r w:rsidRPr="008142E0">
        <w:t xml:space="preserve">Artikel 2. Gegevens van openbare kermissen </w:t>
      </w:r>
      <w:r w:rsidR="00254187" w:rsidRPr="008142E0">
        <w:t>(wet</w:t>
      </w:r>
      <w:r w:rsidR="00630E00">
        <w:t xml:space="preserve"> 1993,</w:t>
      </w:r>
      <w:r w:rsidR="00254187" w:rsidRPr="008142E0">
        <w:t xml:space="preserve"> art. 8, §2)</w:t>
      </w:r>
      <w:bookmarkEnd w:id="2"/>
    </w:p>
    <w:p w14:paraId="0AED70B9" w14:textId="7F10F145" w:rsidR="00520D02" w:rsidRPr="008142E0" w:rsidRDefault="00520D02" w:rsidP="00F05942">
      <w:pPr>
        <w:rPr>
          <w:rFonts w:ascii="Times New Roman" w:hAnsi="Times New Roman" w:cs="Times New Roman"/>
          <w:bCs/>
        </w:rPr>
      </w:pPr>
      <w:r w:rsidRPr="008142E0">
        <w:rPr>
          <w:rFonts w:ascii="Times New Roman" w:hAnsi="Times New Roman" w:cs="Times New Roman"/>
          <w:bCs/>
        </w:rPr>
        <w:t xml:space="preserve">De gemeente richt op het openbaar domein volgende openbare kermissen op volgende data in: </w:t>
      </w:r>
    </w:p>
    <w:tbl>
      <w:tblPr>
        <w:tblStyle w:val="Tabelraster"/>
        <w:tblW w:w="0" w:type="auto"/>
        <w:tblLook w:val="04A0" w:firstRow="1" w:lastRow="0" w:firstColumn="1" w:lastColumn="0" w:noHBand="0" w:noVBand="1"/>
      </w:tblPr>
      <w:tblGrid>
        <w:gridCol w:w="3113"/>
        <w:gridCol w:w="3165"/>
      </w:tblGrid>
      <w:tr w:rsidR="00637DB7" w:rsidRPr="008142E0" w14:paraId="2A178FC8" w14:textId="77777777" w:rsidTr="004771F0">
        <w:tc>
          <w:tcPr>
            <w:tcW w:w="3113" w:type="dxa"/>
          </w:tcPr>
          <w:p w14:paraId="36872D5F" w14:textId="77777777" w:rsidR="00637DB7" w:rsidRPr="008142E0" w:rsidRDefault="00637DB7" w:rsidP="00F05942">
            <w:pPr>
              <w:jc w:val="center"/>
              <w:rPr>
                <w:rFonts w:ascii="Times New Roman" w:hAnsi="Times New Roman" w:cs="Times New Roman"/>
                <w:b/>
              </w:rPr>
            </w:pPr>
            <w:r w:rsidRPr="008142E0">
              <w:rPr>
                <w:rFonts w:ascii="Times New Roman" w:hAnsi="Times New Roman" w:cs="Times New Roman"/>
                <w:b/>
              </w:rPr>
              <w:t>Waar?</w:t>
            </w:r>
          </w:p>
        </w:tc>
        <w:tc>
          <w:tcPr>
            <w:tcW w:w="3165" w:type="dxa"/>
          </w:tcPr>
          <w:p w14:paraId="7AE4798A" w14:textId="778D81B0" w:rsidR="00637DB7" w:rsidRPr="008142E0" w:rsidRDefault="00637DB7" w:rsidP="00F05942">
            <w:pPr>
              <w:jc w:val="center"/>
              <w:rPr>
                <w:rFonts w:ascii="Times New Roman" w:hAnsi="Times New Roman" w:cs="Times New Roman"/>
                <w:b/>
              </w:rPr>
            </w:pPr>
            <w:r w:rsidRPr="008142E0">
              <w:rPr>
                <w:rFonts w:ascii="Times New Roman" w:hAnsi="Times New Roman" w:cs="Times New Roman"/>
                <w:b/>
              </w:rPr>
              <w:t>Wanneer?</w:t>
            </w:r>
          </w:p>
        </w:tc>
      </w:tr>
      <w:tr w:rsidR="00254187" w:rsidRPr="008142E0" w14:paraId="5257E5A2" w14:textId="77777777" w:rsidTr="004771F0">
        <w:tc>
          <w:tcPr>
            <w:tcW w:w="3113" w:type="dxa"/>
          </w:tcPr>
          <w:p w14:paraId="76616765" w14:textId="2397BC15" w:rsidR="00254187" w:rsidRPr="008142E0" w:rsidRDefault="00254187" w:rsidP="00254187">
            <w:pPr>
              <w:rPr>
                <w:rFonts w:ascii="Times New Roman" w:hAnsi="Times New Roman" w:cs="Times New Roman"/>
                <w:bCs/>
              </w:rPr>
            </w:pPr>
            <w:r w:rsidRPr="008142E0">
              <w:rPr>
                <w:rFonts w:ascii="Times New Roman" w:hAnsi="Times New Roman" w:cs="Times New Roman"/>
                <w:bCs/>
              </w:rPr>
              <w:t xml:space="preserve">Carnaval </w:t>
            </w:r>
          </w:p>
        </w:tc>
        <w:tc>
          <w:tcPr>
            <w:tcW w:w="3165" w:type="dxa"/>
          </w:tcPr>
          <w:p w14:paraId="11C875B2" w14:textId="4012DB45" w:rsidR="00254187" w:rsidRPr="008142E0" w:rsidRDefault="00254187" w:rsidP="00254187">
            <w:pPr>
              <w:rPr>
                <w:rFonts w:ascii="Times New Roman" w:hAnsi="Times New Roman" w:cs="Times New Roman"/>
                <w:bCs/>
              </w:rPr>
            </w:pPr>
            <w:r w:rsidRPr="008142E0">
              <w:rPr>
                <w:rFonts w:ascii="Times New Roman" w:hAnsi="Times New Roman" w:cs="Times New Roman"/>
                <w:bCs/>
              </w:rPr>
              <w:t xml:space="preserve">Laatste zondag van maart of eerste zondag van april </w:t>
            </w:r>
          </w:p>
        </w:tc>
      </w:tr>
      <w:tr w:rsidR="00637DB7" w:rsidRPr="008142E0" w14:paraId="47DFAB24" w14:textId="77777777" w:rsidTr="004771F0">
        <w:tc>
          <w:tcPr>
            <w:tcW w:w="3113" w:type="dxa"/>
          </w:tcPr>
          <w:p w14:paraId="64F3ADD1" w14:textId="77777777"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Grazen </w:t>
            </w:r>
          </w:p>
        </w:tc>
        <w:tc>
          <w:tcPr>
            <w:tcW w:w="3165" w:type="dxa"/>
          </w:tcPr>
          <w:p w14:paraId="736013AC" w14:textId="625F8935"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Laatste zondag van juni </w:t>
            </w:r>
          </w:p>
        </w:tc>
      </w:tr>
      <w:tr w:rsidR="00637DB7" w:rsidRPr="008142E0" w14:paraId="6C61CEC9" w14:textId="77777777" w:rsidTr="004771F0">
        <w:tc>
          <w:tcPr>
            <w:tcW w:w="3113" w:type="dxa"/>
          </w:tcPr>
          <w:p w14:paraId="3E17215F" w14:textId="103EA746"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Hogen </w:t>
            </w:r>
          </w:p>
        </w:tc>
        <w:tc>
          <w:tcPr>
            <w:tcW w:w="3165" w:type="dxa"/>
          </w:tcPr>
          <w:p w14:paraId="6BE9334C" w14:textId="2DC2C90F"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Zondag na 29 juni </w:t>
            </w:r>
          </w:p>
        </w:tc>
      </w:tr>
      <w:tr w:rsidR="00637DB7" w:rsidRPr="008142E0" w14:paraId="1C44E50B" w14:textId="77777777" w:rsidTr="004771F0">
        <w:tc>
          <w:tcPr>
            <w:tcW w:w="3113" w:type="dxa"/>
          </w:tcPr>
          <w:p w14:paraId="75B8FCFA" w14:textId="4B80C736"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Steenweg op Kortenaken </w:t>
            </w:r>
          </w:p>
        </w:tc>
        <w:tc>
          <w:tcPr>
            <w:tcW w:w="3165" w:type="dxa"/>
          </w:tcPr>
          <w:p w14:paraId="7F1D25ED" w14:textId="53734057" w:rsidR="00637DB7" w:rsidRPr="008142E0" w:rsidRDefault="00637DB7" w:rsidP="00F05942">
            <w:pPr>
              <w:rPr>
                <w:rFonts w:ascii="Times New Roman" w:hAnsi="Times New Roman" w:cs="Times New Roman"/>
              </w:rPr>
            </w:pPr>
            <w:r w:rsidRPr="008142E0">
              <w:rPr>
                <w:rFonts w:ascii="Times New Roman" w:hAnsi="Times New Roman" w:cs="Times New Roman"/>
              </w:rPr>
              <w:t>19 juli</w:t>
            </w:r>
          </w:p>
        </w:tc>
      </w:tr>
      <w:tr w:rsidR="00637DB7" w:rsidRPr="008142E0" w14:paraId="6370E308" w14:textId="77777777" w:rsidTr="004771F0">
        <w:tc>
          <w:tcPr>
            <w:tcW w:w="3113" w:type="dxa"/>
          </w:tcPr>
          <w:p w14:paraId="6AB54F14" w14:textId="77777777"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Geetbets statie </w:t>
            </w:r>
          </w:p>
        </w:tc>
        <w:tc>
          <w:tcPr>
            <w:tcW w:w="3165" w:type="dxa"/>
          </w:tcPr>
          <w:p w14:paraId="48A7ABA6" w14:textId="0709B650"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Derde zondag van juli </w:t>
            </w:r>
          </w:p>
        </w:tc>
      </w:tr>
      <w:tr w:rsidR="00637DB7" w:rsidRPr="008142E0" w14:paraId="3C3615D6" w14:textId="77777777" w:rsidTr="004771F0">
        <w:tc>
          <w:tcPr>
            <w:tcW w:w="3113" w:type="dxa"/>
          </w:tcPr>
          <w:p w14:paraId="3230B2D7" w14:textId="3244C8E4" w:rsidR="00637DB7" w:rsidRPr="008142E0" w:rsidRDefault="00637DB7" w:rsidP="00F05942">
            <w:pPr>
              <w:rPr>
                <w:rFonts w:ascii="Times New Roman" w:hAnsi="Times New Roman" w:cs="Times New Roman"/>
              </w:rPr>
            </w:pPr>
            <w:r w:rsidRPr="008142E0">
              <w:rPr>
                <w:rFonts w:ascii="Times New Roman" w:hAnsi="Times New Roman" w:cs="Times New Roman"/>
              </w:rPr>
              <w:t>Warande</w:t>
            </w:r>
          </w:p>
        </w:tc>
        <w:tc>
          <w:tcPr>
            <w:tcW w:w="3165" w:type="dxa"/>
          </w:tcPr>
          <w:p w14:paraId="55265FCD" w14:textId="2CADFB2F" w:rsidR="00637DB7" w:rsidRPr="008142E0" w:rsidRDefault="00637DB7" w:rsidP="00F05942">
            <w:pPr>
              <w:rPr>
                <w:rFonts w:ascii="Times New Roman" w:hAnsi="Times New Roman" w:cs="Times New Roman"/>
              </w:rPr>
            </w:pPr>
            <w:r w:rsidRPr="008142E0">
              <w:rPr>
                <w:rFonts w:ascii="Times New Roman" w:hAnsi="Times New Roman" w:cs="Times New Roman"/>
              </w:rPr>
              <w:t>Juli</w:t>
            </w:r>
          </w:p>
        </w:tc>
      </w:tr>
      <w:tr w:rsidR="00637DB7" w:rsidRPr="008142E0" w14:paraId="59DEBC29" w14:textId="77777777" w:rsidTr="004771F0">
        <w:tc>
          <w:tcPr>
            <w:tcW w:w="3113" w:type="dxa"/>
          </w:tcPr>
          <w:p w14:paraId="7CC2A10A" w14:textId="77777777"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Geetbets dorp </w:t>
            </w:r>
          </w:p>
        </w:tc>
        <w:tc>
          <w:tcPr>
            <w:tcW w:w="3165" w:type="dxa"/>
          </w:tcPr>
          <w:p w14:paraId="51A8F57E" w14:textId="195134A5"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Zondag na vijftien augustus </w:t>
            </w:r>
          </w:p>
        </w:tc>
      </w:tr>
      <w:tr w:rsidR="00637DB7" w:rsidRPr="008142E0" w14:paraId="587EB173" w14:textId="77777777" w:rsidTr="004771F0">
        <w:tc>
          <w:tcPr>
            <w:tcW w:w="3113" w:type="dxa"/>
          </w:tcPr>
          <w:p w14:paraId="50E5657B" w14:textId="77777777"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Rummen </w:t>
            </w:r>
          </w:p>
        </w:tc>
        <w:tc>
          <w:tcPr>
            <w:tcW w:w="3165" w:type="dxa"/>
          </w:tcPr>
          <w:p w14:paraId="0B7311CE" w14:textId="1A66C6C2" w:rsidR="00637DB7" w:rsidRPr="008142E0" w:rsidRDefault="00637DB7" w:rsidP="00F05942">
            <w:pPr>
              <w:rPr>
                <w:rFonts w:ascii="Times New Roman" w:hAnsi="Times New Roman" w:cs="Times New Roman"/>
              </w:rPr>
            </w:pPr>
            <w:r w:rsidRPr="008142E0">
              <w:rPr>
                <w:rFonts w:ascii="Times New Roman" w:hAnsi="Times New Roman" w:cs="Times New Roman"/>
              </w:rPr>
              <w:t xml:space="preserve">Laatste zaterdag van augustus </w:t>
            </w:r>
          </w:p>
        </w:tc>
      </w:tr>
      <w:tr w:rsidR="00C456E0" w:rsidRPr="008142E0" w14:paraId="3BAA5A96" w14:textId="77777777" w:rsidTr="004771F0">
        <w:tc>
          <w:tcPr>
            <w:tcW w:w="3113" w:type="dxa"/>
          </w:tcPr>
          <w:p w14:paraId="1F673A38" w14:textId="43B2EB58" w:rsidR="00C456E0" w:rsidRPr="008142E0" w:rsidRDefault="00C456E0" w:rsidP="00F05942">
            <w:pPr>
              <w:rPr>
                <w:rFonts w:ascii="Times New Roman" w:hAnsi="Times New Roman" w:cs="Times New Roman"/>
              </w:rPr>
            </w:pPr>
            <w:r w:rsidRPr="008142E0">
              <w:rPr>
                <w:rFonts w:ascii="Times New Roman" w:hAnsi="Times New Roman" w:cs="Times New Roman"/>
              </w:rPr>
              <w:t xml:space="preserve">Lichtstoet </w:t>
            </w:r>
          </w:p>
        </w:tc>
        <w:tc>
          <w:tcPr>
            <w:tcW w:w="3165" w:type="dxa"/>
          </w:tcPr>
          <w:p w14:paraId="5631482A" w14:textId="3C7C67DB" w:rsidR="00C456E0" w:rsidRPr="008142E0" w:rsidRDefault="00C456E0" w:rsidP="00F05942">
            <w:pPr>
              <w:rPr>
                <w:rFonts w:ascii="Times New Roman" w:hAnsi="Times New Roman" w:cs="Times New Roman"/>
              </w:rPr>
            </w:pPr>
            <w:r w:rsidRPr="008142E0">
              <w:rPr>
                <w:rFonts w:ascii="Times New Roman" w:hAnsi="Times New Roman" w:cs="Times New Roman"/>
              </w:rPr>
              <w:t xml:space="preserve">Tweede kerstdag </w:t>
            </w:r>
          </w:p>
        </w:tc>
      </w:tr>
    </w:tbl>
    <w:p w14:paraId="7193495D" w14:textId="1E9171C4" w:rsidR="00CE698E" w:rsidRPr="008142E0" w:rsidRDefault="00CE698E" w:rsidP="00F05942">
      <w:pPr>
        <w:rPr>
          <w:rFonts w:ascii="Times New Roman" w:hAnsi="Times New Roman" w:cs="Times New Roman"/>
          <w:b/>
        </w:rPr>
      </w:pPr>
    </w:p>
    <w:p w14:paraId="175CEADF" w14:textId="303E7A3A" w:rsidR="00AF0F55" w:rsidRDefault="00AF0F55" w:rsidP="00F05942">
      <w:pPr>
        <w:rPr>
          <w:rFonts w:ascii="Times New Roman" w:hAnsi="Times New Roman" w:cs="Times New Roman"/>
          <w:bCs/>
          <w:color w:val="00B050"/>
        </w:rPr>
      </w:pPr>
    </w:p>
    <w:p w14:paraId="67E3C35B" w14:textId="77777777" w:rsidR="00BF3059" w:rsidRDefault="00BF3059" w:rsidP="00F05942">
      <w:pPr>
        <w:rPr>
          <w:rFonts w:ascii="Times New Roman" w:hAnsi="Times New Roman" w:cs="Times New Roman"/>
          <w:bCs/>
          <w:color w:val="00B050"/>
        </w:rPr>
      </w:pPr>
    </w:p>
    <w:p w14:paraId="597D536B" w14:textId="37F61360" w:rsidR="00AF0F55" w:rsidRDefault="00AF0F55" w:rsidP="00F05942">
      <w:pPr>
        <w:rPr>
          <w:rFonts w:ascii="Times New Roman" w:hAnsi="Times New Roman" w:cs="Times New Roman"/>
          <w:bCs/>
          <w:color w:val="00B050"/>
        </w:rPr>
      </w:pPr>
    </w:p>
    <w:p w14:paraId="76522C1A" w14:textId="4972E6AB" w:rsidR="00AF0F55" w:rsidRDefault="00AF0F55" w:rsidP="00F05942">
      <w:pPr>
        <w:rPr>
          <w:rFonts w:ascii="Times New Roman" w:hAnsi="Times New Roman" w:cs="Times New Roman"/>
          <w:bCs/>
          <w:color w:val="00B050"/>
        </w:rPr>
      </w:pPr>
    </w:p>
    <w:p w14:paraId="58080676" w14:textId="46ECBCA0" w:rsidR="00AF0F55" w:rsidRDefault="00AF0F55" w:rsidP="00F05942">
      <w:pPr>
        <w:rPr>
          <w:rFonts w:ascii="Times New Roman" w:hAnsi="Times New Roman" w:cs="Times New Roman"/>
          <w:bCs/>
          <w:color w:val="00B050"/>
        </w:rPr>
      </w:pPr>
    </w:p>
    <w:p w14:paraId="00644CEB" w14:textId="656BBF35" w:rsidR="00F05942" w:rsidRPr="008142E0" w:rsidRDefault="002E05BC" w:rsidP="00343EEF">
      <w:pPr>
        <w:pStyle w:val="Kop2"/>
      </w:pPr>
      <w:bookmarkStart w:id="3" w:name="_Toc58848609"/>
      <w:r w:rsidRPr="008142E0">
        <w:lastRenderedPageBreak/>
        <w:t>Artikel 3.</w:t>
      </w:r>
      <w:r w:rsidR="00DA7B87" w:rsidRPr="008142E0">
        <w:t xml:space="preserve"> T</w:t>
      </w:r>
      <w:r w:rsidRPr="008142E0">
        <w:t>oewijzing standplaatsen</w:t>
      </w:r>
      <w:bookmarkEnd w:id="3"/>
      <w:r w:rsidRPr="008142E0">
        <w:t xml:space="preserve"> </w:t>
      </w:r>
    </w:p>
    <w:p w14:paraId="6F400533" w14:textId="6C8C18B0" w:rsidR="00DA7B87" w:rsidRPr="008142E0" w:rsidRDefault="00DA7B87" w:rsidP="00343EEF">
      <w:pPr>
        <w:pStyle w:val="Kop3"/>
        <w:rPr>
          <w:b w:val="0"/>
        </w:rPr>
      </w:pPr>
      <w:bookmarkStart w:id="4" w:name="_Toc58848610"/>
      <w:r w:rsidRPr="008142E0">
        <w:t xml:space="preserve">3.1. Algemeen (KB </w:t>
      </w:r>
      <w:r w:rsidR="00630E00">
        <w:t xml:space="preserve">2006, </w:t>
      </w:r>
      <w:r w:rsidRPr="008142E0">
        <w:t>art. 8, 9 §1)</w:t>
      </w:r>
      <w:bookmarkEnd w:id="4"/>
    </w:p>
    <w:p w14:paraId="011E71ED" w14:textId="309D38DF" w:rsidR="00A40E5F" w:rsidRPr="008142E0" w:rsidRDefault="00A40E5F" w:rsidP="00F05942">
      <w:pPr>
        <w:rPr>
          <w:rFonts w:ascii="Times New Roman" w:hAnsi="Times New Roman" w:cs="Times New Roman"/>
          <w:bCs/>
        </w:rPr>
      </w:pPr>
      <w:r w:rsidRPr="008142E0">
        <w:rPr>
          <w:rFonts w:ascii="Times New Roman" w:hAnsi="Times New Roman" w:cs="Times New Roman"/>
          <w:bCs/>
        </w:rPr>
        <w:t xml:space="preserve">De standplaatsen op de openbare kermissen worden toegewezen hetzij </w:t>
      </w:r>
      <w:r w:rsidR="00AF0F55">
        <w:rPr>
          <w:rFonts w:ascii="Times New Roman" w:hAnsi="Times New Roman" w:cs="Times New Roman"/>
          <w:bCs/>
        </w:rPr>
        <w:t xml:space="preserve">als losse standplaats </w:t>
      </w:r>
      <w:r w:rsidRPr="008142E0">
        <w:rPr>
          <w:rFonts w:ascii="Times New Roman" w:hAnsi="Times New Roman" w:cs="Times New Roman"/>
          <w:bCs/>
        </w:rPr>
        <w:t xml:space="preserve">voor de duur van de kermis, hetzij per abonnement. Per abonnement is de regel. </w:t>
      </w:r>
    </w:p>
    <w:p w14:paraId="771E3B73" w14:textId="7157772D" w:rsidR="00890FE7" w:rsidRPr="008142E0" w:rsidRDefault="00890FE7" w:rsidP="00F05942">
      <w:pPr>
        <w:rPr>
          <w:rFonts w:ascii="Times New Roman" w:hAnsi="Times New Roman" w:cs="Times New Roman"/>
          <w:bCs/>
        </w:rPr>
      </w:pPr>
      <w:r w:rsidRPr="008142E0">
        <w:rPr>
          <w:rFonts w:ascii="Times New Roman" w:hAnsi="Times New Roman" w:cs="Times New Roman"/>
          <w:bCs/>
        </w:rPr>
        <w:t xml:space="preserve">De standplaatsen </w:t>
      </w:r>
      <w:r w:rsidRPr="008142E0">
        <w:rPr>
          <w:rFonts w:ascii="Times New Roman" w:hAnsi="Times New Roman" w:cs="Times New Roman"/>
          <w:b/>
        </w:rPr>
        <w:t>per abonnement</w:t>
      </w:r>
      <w:r w:rsidRPr="008142E0">
        <w:rPr>
          <w:rFonts w:ascii="Times New Roman" w:hAnsi="Times New Roman" w:cs="Times New Roman"/>
          <w:bCs/>
        </w:rPr>
        <w:t xml:space="preserve"> worden toegewezen aan de uitbater die eenzelfde standplaats op een abonnementsplaats verkregen gedurende drie opeenvolgende jaren. </w:t>
      </w:r>
    </w:p>
    <w:p w14:paraId="48B4774A" w14:textId="564983F2" w:rsidR="00890FE7" w:rsidRPr="008142E0" w:rsidRDefault="00890FE7" w:rsidP="00F05942">
      <w:pPr>
        <w:rPr>
          <w:rFonts w:ascii="Times New Roman" w:hAnsi="Times New Roman" w:cs="Times New Roman"/>
          <w:bCs/>
        </w:rPr>
      </w:pPr>
      <w:r w:rsidRPr="008142E0">
        <w:rPr>
          <w:rFonts w:ascii="Times New Roman" w:hAnsi="Times New Roman" w:cs="Times New Roman"/>
          <w:bCs/>
        </w:rPr>
        <w:t xml:space="preserve">Voor de berekening van de termijn worden de opeenvolgende jaren van verkrijging van de standplaats door de </w:t>
      </w:r>
      <w:proofErr w:type="spellStart"/>
      <w:r w:rsidRPr="008142E0">
        <w:rPr>
          <w:rFonts w:ascii="Times New Roman" w:hAnsi="Times New Roman" w:cs="Times New Roman"/>
          <w:bCs/>
        </w:rPr>
        <w:t>overlater</w:t>
      </w:r>
      <w:proofErr w:type="spellEnd"/>
      <w:r w:rsidRPr="008142E0">
        <w:rPr>
          <w:rFonts w:ascii="Times New Roman" w:hAnsi="Times New Roman" w:cs="Times New Roman"/>
          <w:bCs/>
        </w:rPr>
        <w:t xml:space="preserve"> verrekend in het voordeel van de overnemer, op voorwaarde dat er geen onderbreking was bij de overname. </w:t>
      </w:r>
    </w:p>
    <w:p w14:paraId="6947A663" w14:textId="2E72C4DA" w:rsidR="00CE698E" w:rsidRPr="008142E0" w:rsidRDefault="00890FE7" w:rsidP="00F05942">
      <w:pPr>
        <w:rPr>
          <w:rFonts w:ascii="Times New Roman" w:hAnsi="Times New Roman" w:cs="Times New Roman"/>
          <w:bCs/>
        </w:rPr>
      </w:pPr>
      <w:r w:rsidRPr="008142E0">
        <w:rPr>
          <w:rFonts w:ascii="Times New Roman" w:hAnsi="Times New Roman" w:cs="Times New Roman"/>
          <w:bCs/>
        </w:rPr>
        <w:t xml:space="preserve">De regel van drie jaar geldt niet wanneer de standplaats werd verkregen naar aanleiding van een opschorting van het abonnement. Deze beperking is echter niet van toepassing op de persoon die daarna de nieuwe overnemer is geworden van de standplaats. </w:t>
      </w:r>
    </w:p>
    <w:p w14:paraId="7631E7EF" w14:textId="19439D6A" w:rsidR="00A40E5F" w:rsidRPr="008142E0" w:rsidRDefault="00A40E5F" w:rsidP="00CE698E">
      <w:pPr>
        <w:spacing w:after="0"/>
        <w:rPr>
          <w:rFonts w:ascii="Times New Roman" w:hAnsi="Times New Roman" w:cs="Times New Roman"/>
          <w:bCs/>
        </w:rPr>
      </w:pPr>
      <w:r w:rsidRPr="008142E0">
        <w:rPr>
          <w:rFonts w:ascii="Times New Roman" w:hAnsi="Times New Roman" w:cs="Times New Roman"/>
          <w:bCs/>
        </w:rPr>
        <w:t xml:space="preserve">Toewijzing voor de duur van de kermis is ook mogelijk: </w:t>
      </w:r>
    </w:p>
    <w:p w14:paraId="51FABAC8" w14:textId="2925F1E3" w:rsidR="00A40E5F" w:rsidRPr="008142E0" w:rsidRDefault="00A40E5F" w:rsidP="00A40E5F">
      <w:pPr>
        <w:pStyle w:val="Lijstalinea"/>
        <w:numPr>
          <w:ilvl w:val="0"/>
          <w:numId w:val="6"/>
        </w:numPr>
        <w:rPr>
          <w:rFonts w:ascii="Times New Roman" w:hAnsi="Times New Roman" w:cs="Times New Roman"/>
          <w:bCs/>
        </w:rPr>
      </w:pPr>
      <w:r w:rsidRPr="008142E0">
        <w:rPr>
          <w:rFonts w:ascii="Times New Roman" w:hAnsi="Times New Roman" w:cs="Times New Roman"/>
          <w:bCs/>
        </w:rPr>
        <w:t>In geval van absolute noodzaak</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3B0A82DD" w14:textId="2FBD4D55" w:rsidR="00DA7B87" w:rsidRPr="008142E0" w:rsidRDefault="00A40E5F" w:rsidP="00DA7B87">
      <w:pPr>
        <w:pStyle w:val="Lijstalinea"/>
        <w:numPr>
          <w:ilvl w:val="0"/>
          <w:numId w:val="6"/>
        </w:numPr>
        <w:rPr>
          <w:rFonts w:ascii="Times New Roman" w:hAnsi="Times New Roman" w:cs="Times New Roman"/>
          <w:bCs/>
        </w:rPr>
      </w:pPr>
      <w:r w:rsidRPr="008142E0">
        <w:rPr>
          <w:rFonts w:ascii="Times New Roman" w:hAnsi="Times New Roman" w:cs="Times New Roman"/>
          <w:bCs/>
        </w:rPr>
        <w:t>Wanneer de verplichtingen onafscheidelijk zijn verbonden aan de hernieuwing van de kermis (bijvoorbeeld introductie van nieuwe attracties)</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6603077F" w14:textId="19C4050E" w:rsidR="00DA7B87" w:rsidRPr="008142E0" w:rsidRDefault="00DA7B87" w:rsidP="00343EEF">
      <w:pPr>
        <w:pStyle w:val="Kop3"/>
      </w:pPr>
      <w:bookmarkStart w:id="5" w:name="_Toc58848611"/>
      <w:r w:rsidRPr="008142E0">
        <w:t xml:space="preserve">3.2. Voorwaarden toewijzing standplaats </w:t>
      </w:r>
      <w:r w:rsidR="008F5CF7" w:rsidRPr="008142E0">
        <w:t xml:space="preserve">(wet </w:t>
      </w:r>
      <w:r w:rsidR="00630E00">
        <w:t xml:space="preserve">1993, </w:t>
      </w:r>
      <w:r w:rsidR="008F5CF7" w:rsidRPr="008142E0">
        <w:t xml:space="preserve">art. 8, §2; art. 10, §1 en KB </w:t>
      </w:r>
      <w:r w:rsidR="00630E00">
        <w:t xml:space="preserve">2006, </w:t>
      </w:r>
      <w:r w:rsidR="008F5CF7" w:rsidRPr="008142E0">
        <w:t>art. 4, §2; art. 10)</w:t>
      </w:r>
      <w:bookmarkEnd w:id="5"/>
    </w:p>
    <w:p w14:paraId="22E782A7" w14:textId="027F2CB6" w:rsidR="002E05BC" w:rsidRPr="008142E0" w:rsidRDefault="00F8132E" w:rsidP="00F05942">
      <w:pPr>
        <w:rPr>
          <w:rFonts w:ascii="Times New Roman" w:hAnsi="Times New Roman" w:cs="Times New Roman"/>
        </w:rPr>
      </w:pPr>
      <w:r w:rsidRPr="008142E0">
        <w:rPr>
          <w:rFonts w:ascii="Times New Roman" w:hAnsi="Times New Roman" w:cs="Times New Roman"/>
        </w:rPr>
        <w:t xml:space="preserve">De standplaatsen op een openbare kermis worden toegewezen: </w:t>
      </w:r>
    </w:p>
    <w:p w14:paraId="63E2EC3A" w14:textId="328F0E19" w:rsidR="00F8132E" w:rsidRPr="008142E0" w:rsidRDefault="00F8132E" w:rsidP="00E92FF3">
      <w:pPr>
        <w:spacing w:after="0"/>
        <w:rPr>
          <w:rFonts w:ascii="Times New Roman" w:hAnsi="Times New Roman" w:cs="Times New Roman"/>
        </w:rPr>
      </w:pPr>
      <w:r w:rsidRPr="008142E0">
        <w:rPr>
          <w:rFonts w:ascii="Times New Roman" w:hAnsi="Times New Roman" w:cs="Times New Roman"/>
        </w:rPr>
        <w:t xml:space="preserve">§1 Voor kermisattracties en vestigingen van kermisgastronomie met bediening aan tafel: </w:t>
      </w:r>
    </w:p>
    <w:p w14:paraId="3C7478E0" w14:textId="35A57FD5" w:rsidR="00F8132E" w:rsidRPr="008142E0" w:rsidRDefault="00F8132E" w:rsidP="00F8132E">
      <w:pPr>
        <w:pStyle w:val="Lijstalinea"/>
        <w:numPr>
          <w:ilvl w:val="0"/>
          <w:numId w:val="2"/>
        </w:numPr>
        <w:rPr>
          <w:rFonts w:ascii="Times New Roman" w:hAnsi="Times New Roman" w:cs="Times New Roman"/>
        </w:rPr>
      </w:pPr>
      <w:r w:rsidRPr="008142E0">
        <w:rPr>
          <w:rFonts w:ascii="Times New Roman" w:hAnsi="Times New Roman" w:cs="Times New Roman"/>
        </w:rPr>
        <w:t>houder zijn van een “machtiging als werkgever in kermisactiviteiten” voor eigen rekening</w:t>
      </w:r>
      <w:r w:rsidR="00AF1EC3" w:rsidRPr="008142E0">
        <w:rPr>
          <w:rFonts w:ascii="Times New Roman" w:hAnsi="Times New Roman" w:cs="Times New Roman"/>
        </w:rPr>
        <w:t>;</w:t>
      </w:r>
    </w:p>
    <w:p w14:paraId="3FCE3A10" w14:textId="3C4D1298" w:rsidR="00F8132E" w:rsidRPr="008142E0" w:rsidRDefault="00F8132E" w:rsidP="00F8132E">
      <w:pPr>
        <w:pStyle w:val="Lijstalinea"/>
        <w:numPr>
          <w:ilvl w:val="0"/>
          <w:numId w:val="2"/>
        </w:numPr>
        <w:rPr>
          <w:rFonts w:ascii="Times New Roman" w:hAnsi="Times New Roman" w:cs="Times New Roman"/>
        </w:rPr>
      </w:pPr>
      <w:r w:rsidRPr="008142E0">
        <w:rPr>
          <w:rFonts w:ascii="Times New Roman" w:hAnsi="Times New Roman" w:cs="Times New Roman"/>
        </w:rPr>
        <w:t xml:space="preserve">aan rechtspersonen door tussenkomst van de persoon verantwoordelijk voor hun dagelijks bestuur houder van de “machtiging als werkgever in kermisactiviteiten”. </w:t>
      </w:r>
    </w:p>
    <w:p w14:paraId="49DD3D41" w14:textId="5135A76C" w:rsidR="00F8132E" w:rsidRPr="008142E0" w:rsidRDefault="00F8132E" w:rsidP="00E4143C">
      <w:pPr>
        <w:spacing w:after="0"/>
        <w:ind w:firstLine="425"/>
        <w:rPr>
          <w:rFonts w:ascii="Times New Roman" w:hAnsi="Times New Roman" w:cs="Times New Roman"/>
        </w:rPr>
      </w:pPr>
      <w:r w:rsidRPr="008142E0">
        <w:rPr>
          <w:rFonts w:ascii="Times New Roman" w:hAnsi="Times New Roman" w:cs="Times New Roman"/>
        </w:rPr>
        <w:t>Bijkomende voorwaarden:</w:t>
      </w:r>
    </w:p>
    <w:p w14:paraId="1264A8B0" w14:textId="74E5B008" w:rsidR="00A40E5F" w:rsidRPr="008142E0" w:rsidRDefault="00A40E5F" w:rsidP="00A40E5F">
      <w:pPr>
        <w:pStyle w:val="Lijstalinea"/>
        <w:numPr>
          <w:ilvl w:val="0"/>
          <w:numId w:val="4"/>
        </w:numPr>
        <w:rPr>
          <w:rFonts w:ascii="Times New Roman" w:hAnsi="Times New Roman" w:cs="Times New Roman"/>
        </w:rPr>
      </w:pPr>
      <w:r w:rsidRPr="008142E0">
        <w:rPr>
          <w:rFonts w:ascii="Times New Roman" w:hAnsi="Times New Roman" w:cs="Times New Roman"/>
        </w:rPr>
        <w:t>uitbater dient behoorlijk gedekt te zijn door verzekeringspolissen inzake burgerlijke aansprakelijkheid en tegen brandrisico’s</w:t>
      </w:r>
      <w:r w:rsidR="00AF1EC3" w:rsidRPr="008142E0">
        <w:rPr>
          <w:rFonts w:ascii="Times New Roman" w:hAnsi="Times New Roman" w:cs="Times New Roman"/>
        </w:rPr>
        <w:t>;</w:t>
      </w:r>
    </w:p>
    <w:p w14:paraId="6AFF8357" w14:textId="4FB7188F" w:rsidR="00A40E5F" w:rsidRPr="008142E0" w:rsidRDefault="00A40E5F" w:rsidP="00A40E5F">
      <w:pPr>
        <w:pStyle w:val="Lijstalinea"/>
        <w:numPr>
          <w:ilvl w:val="0"/>
          <w:numId w:val="4"/>
        </w:numPr>
        <w:rPr>
          <w:rFonts w:ascii="Times New Roman" w:hAnsi="Times New Roman" w:cs="Times New Roman"/>
        </w:rPr>
      </w:pPr>
      <w:r w:rsidRPr="008142E0">
        <w:rPr>
          <w:rFonts w:ascii="Times New Roman" w:hAnsi="Times New Roman" w:cs="Times New Roman"/>
        </w:rPr>
        <w:t>wanneer het een kermisattractie met voortbeweging van personen</w:t>
      </w:r>
      <w:r w:rsidR="00AF0F55">
        <w:rPr>
          <w:rFonts w:ascii="Times New Roman" w:hAnsi="Times New Roman" w:cs="Times New Roman"/>
        </w:rPr>
        <w:t xml:space="preserve"> (type A/B)</w:t>
      </w:r>
      <w:r w:rsidRPr="008142E0">
        <w:rPr>
          <w:rFonts w:ascii="Times New Roman" w:hAnsi="Times New Roman" w:cs="Times New Roman"/>
        </w:rPr>
        <w:t>, aangedreven door een niet-menselijke energiebron betreft; de attractie voldoet aan de bepalingen van artikel 10 van het KB van 18 juni 2003 betreffende de uitbating van kermistoestellen</w:t>
      </w:r>
      <w:r w:rsidR="00AF1EC3" w:rsidRPr="008142E0">
        <w:rPr>
          <w:rFonts w:ascii="Times New Roman" w:hAnsi="Times New Roman" w:cs="Times New Roman"/>
        </w:rPr>
        <w:t>;</w:t>
      </w:r>
      <w:r w:rsidRPr="008142E0">
        <w:rPr>
          <w:rFonts w:ascii="Times New Roman" w:hAnsi="Times New Roman" w:cs="Times New Roman"/>
        </w:rPr>
        <w:t xml:space="preserve"> </w:t>
      </w:r>
    </w:p>
    <w:p w14:paraId="12F48878" w14:textId="3356AD45" w:rsidR="00A40E5F" w:rsidRPr="008142E0" w:rsidRDefault="00A40E5F" w:rsidP="00A40E5F">
      <w:pPr>
        <w:pStyle w:val="Lijstalinea"/>
        <w:numPr>
          <w:ilvl w:val="0"/>
          <w:numId w:val="4"/>
        </w:numPr>
        <w:rPr>
          <w:rFonts w:ascii="Times New Roman" w:hAnsi="Times New Roman" w:cs="Times New Roman"/>
        </w:rPr>
      </w:pPr>
      <w:r w:rsidRPr="008142E0">
        <w:rPr>
          <w:rFonts w:ascii="Times New Roman" w:hAnsi="Times New Roman" w:cs="Times New Roman"/>
        </w:rPr>
        <w:t xml:space="preserve">het bewijs dat de vestiging van kermisgastronomie met bediening aan tafel en de personen die er waakzaam zijn, voldoen aan de reglementaire voorwaarden inzake volksgezondheid. </w:t>
      </w:r>
    </w:p>
    <w:p w14:paraId="01E244BC" w14:textId="55778EA8" w:rsidR="00F8132E" w:rsidRPr="008142E0" w:rsidRDefault="00F8132E" w:rsidP="00E92FF3">
      <w:pPr>
        <w:spacing w:after="0"/>
        <w:rPr>
          <w:rFonts w:ascii="Times New Roman" w:hAnsi="Times New Roman" w:cs="Times New Roman"/>
        </w:rPr>
      </w:pPr>
      <w:r w:rsidRPr="008142E0">
        <w:rPr>
          <w:rFonts w:ascii="Times New Roman" w:hAnsi="Times New Roman" w:cs="Times New Roman"/>
        </w:rPr>
        <w:t xml:space="preserve">§2 Voor vestigingen van kermisgastronomie zonder bediening aan tafel; </w:t>
      </w:r>
    </w:p>
    <w:p w14:paraId="66A8B419" w14:textId="6601FA21" w:rsidR="00F8132E" w:rsidRPr="008142E0" w:rsidRDefault="00F8132E" w:rsidP="00F8132E">
      <w:pPr>
        <w:pStyle w:val="Lijstalinea"/>
        <w:numPr>
          <w:ilvl w:val="0"/>
          <w:numId w:val="3"/>
        </w:numPr>
        <w:rPr>
          <w:rFonts w:ascii="Times New Roman" w:hAnsi="Times New Roman" w:cs="Times New Roman"/>
        </w:rPr>
      </w:pPr>
      <w:r w:rsidRPr="008142E0">
        <w:rPr>
          <w:rFonts w:ascii="Times New Roman" w:hAnsi="Times New Roman" w:cs="Times New Roman"/>
        </w:rPr>
        <w:t>houder zijn van een “machtiging als werkgever in ambulante activiteiten” voor eigen rekening</w:t>
      </w:r>
      <w:r w:rsidR="00AF1EC3" w:rsidRPr="008142E0">
        <w:rPr>
          <w:rFonts w:ascii="Times New Roman" w:hAnsi="Times New Roman" w:cs="Times New Roman"/>
        </w:rPr>
        <w:t>;</w:t>
      </w:r>
      <w:r w:rsidRPr="008142E0">
        <w:rPr>
          <w:rFonts w:ascii="Times New Roman" w:hAnsi="Times New Roman" w:cs="Times New Roman"/>
        </w:rPr>
        <w:t xml:space="preserve"> </w:t>
      </w:r>
    </w:p>
    <w:p w14:paraId="2872A56C" w14:textId="1AE1A79B" w:rsidR="006D110B" w:rsidRPr="007C28DB" w:rsidRDefault="00F8132E" w:rsidP="00966313">
      <w:pPr>
        <w:pStyle w:val="Lijstalinea"/>
        <w:numPr>
          <w:ilvl w:val="0"/>
          <w:numId w:val="3"/>
        </w:numPr>
        <w:rPr>
          <w:rFonts w:ascii="Times New Roman" w:hAnsi="Times New Roman" w:cs="Times New Roman"/>
        </w:rPr>
      </w:pPr>
      <w:r w:rsidRPr="008142E0">
        <w:rPr>
          <w:rFonts w:ascii="Times New Roman" w:hAnsi="Times New Roman" w:cs="Times New Roman"/>
        </w:rPr>
        <w:t xml:space="preserve">aan rechtspersonen door tussenkomst van de persoon verantwoordelijk voor hun dagelijks bestuur houder van de “machtiging als werkgever in ambulante activiteiten”. </w:t>
      </w:r>
    </w:p>
    <w:p w14:paraId="3FBA2689" w14:textId="5D83E460" w:rsidR="00A40E5F" w:rsidRPr="008142E0" w:rsidRDefault="00A40E5F" w:rsidP="00E4143C">
      <w:pPr>
        <w:spacing w:after="0"/>
        <w:ind w:firstLine="425"/>
        <w:rPr>
          <w:rFonts w:ascii="Times New Roman" w:hAnsi="Times New Roman" w:cs="Times New Roman"/>
        </w:rPr>
      </w:pPr>
      <w:r w:rsidRPr="008142E0">
        <w:rPr>
          <w:rFonts w:ascii="Times New Roman" w:hAnsi="Times New Roman" w:cs="Times New Roman"/>
        </w:rPr>
        <w:t xml:space="preserve">Bijkomende voorwaarden: </w:t>
      </w:r>
    </w:p>
    <w:p w14:paraId="27DD2C97" w14:textId="47C109A4" w:rsidR="00A40E5F" w:rsidRPr="008142E0" w:rsidRDefault="00AF1EC3" w:rsidP="00A40E5F">
      <w:pPr>
        <w:pStyle w:val="Lijstalinea"/>
        <w:numPr>
          <w:ilvl w:val="0"/>
          <w:numId w:val="5"/>
        </w:numPr>
        <w:rPr>
          <w:rFonts w:ascii="Times New Roman" w:hAnsi="Times New Roman" w:cs="Times New Roman"/>
        </w:rPr>
      </w:pPr>
      <w:r w:rsidRPr="008142E0">
        <w:rPr>
          <w:rFonts w:ascii="Times New Roman" w:hAnsi="Times New Roman" w:cs="Times New Roman"/>
        </w:rPr>
        <w:t>u</w:t>
      </w:r>
      <w:r w:rsidR="00A40E5F" w:rsidRPr="008142E0">
        <w:rPr>
          <w:rFonts w:ascii="Times New Roman" w:hAnsi="Times New Roman" w:cs="Times New Roman"/>
        </w:rPr>
        <w:t>itbater dient behoorlijk gedekt te zijn door verzekeringspolissen inzake burgerlijke aansprakelijkheid en tegen brandrisico’s</w:t>
      </w:r>
      <w:r w:rsidRPr="008142E0">
        <w:rPr>
          <w:rFonts w:ascii="Times New Roman" w:hAnsi="Times New Roman" w:cs="Times New Roman"/>
        </w:rPr>
        <w:t>;</w:t>
      </w:r>
    </w:p>
    <w:p w14:paraId="147D100E" w14:textId="5DE7B1E2" w:rsidR="00DD144E" w:rsidRDefault="00AF1EC3" w:rsidP="00DD144E">
      <w:pPr>
        <w:pStyle w:val="Lijstalinea"/>
        <w:numPr>
          <w:ilvl w:val="0"/>
          <w:numId w:val="5"/>
        </w:numPr>
        <w:rPr>
          <w:rFonts w:ascii="Times New Roman" w:hAnsi="Times New Roman" w:cs="Times New Roman"/>
        </w:rPr>
      </w:pPr>
      <w:r w:rsidRPr="008142E0">
        <w:rPr>
          <w:rFonts w:ascii="Times New Roman" w:hAnsi="Times New Roman" w:cs="Times New Roman"/>
        </w:rPr>
        <w:t>h</w:t>
      </w:r>
      <w:r w:rsidR="00A40E5F" w:rsidRPr="008142E0">
        <w:rPr>
          <w:rFonts w:ascii="Times New Roman" w:hAnsi="Times New Roman" w:cs="Times New Roman"/>
        </w:rPr>
        <w:t xml:space="preserve">et bewijs dat de vestiging en de personen die er werkzaam zijn, voldoen aan de reglementaire voorwaarden inzake volksgezondheid. </w:t>
      </w:r>
    </w:p>
    <w:p w14:paraId="36A93AF5" w14:textId="3724BAF5" w:rsidR="00DA7B87" w:rsidRPr="008142E0" w:rsidRDefault="002E05BC" w:rsidP="00343EEF">
      <w:pPr>
        <w:pStyle w:val="Kop2"/>
      </w:pPr>
      <w:bookmarkStart w:id="6" w:name="_Toc58848612"/>
      <w:r w:rsidRPr="008142E0">
        <w:lastRenderedPageBreak/>
        <w:t>Artikel 4.</w:t>
      </w:r>
      <w:r w:rsidR="00DA7B87" w:rsidRPr="008142E0">
        <w:t xml:space="preserve"> Duur abonnement </w:t>
      </w:r>
      <w:r w:rsidR="00EA6A87" w:rsidRPr="008142E0">
        <w:t xml:space="preserve">(KB </w:t>
      </w:r>
      <w:r w:rsidR="00630E00">
        <w:t xml:space="preserve">2006, </w:t>
      </w:r>
      <w:r w:rsidR="00EA6A87" w:rsidRPr="008142E0">
        <w:t>art. 12, §</w:t>
      </w:r>
      <w:r w:rsidR="00561C66" w:rsidRPr="008142E0">
        <w:t xml:space="preserve"> </w:t>
      </w:r>
      <w:r w:rsidR="00EA6A87" w:rsidRPr="008142E0">
        <w:t>1 en 2)</w:t>
      </w:r>
      <w:bookmarkEnd w:id="6"/>
    </w:p>
    <w:p w14:paraId="6AE06F0E" w14:textId="77777777" w:rsidR="00DA7B87" w:rsidRPr="008142E0" w:rsidRDefault="00DA7B87" w:rsidP="00DC4641">
      <w:pPr>
        <w:spacing w:after="0"/>
        <w:rPr>
          <w:rFonts w:ascii="Times New Roman" w:hAnsi="Times New Roman" w:cs="Times New Roman"/>
          <w:bCs/>
          <w:iCs/>
        </w:rPr>
      </w:pPr>
      <w:r w:rsidRPr="008142E0">
        <w:rPr>
          <w:rFonts w:ascii="Times New Roman" w:hAnsi="Times New Roman" w:cs="Times New Roman"/>
          <w:bCs/>
          <w:iCs/>
        </w:rPr>
        <w:t xml:space="preserve">1° Het abonnement heeft een duur van vijf jaar. </w:t>
      </w:r>
    </w:p>
    <w:p w14:paraId="6411CD64" w14:textId="670FC6DC" w:rsidR="00C065EA" w:rsidRPr="008142E0" w:rsidRDefault="00DA7B87" w:rsidP="00DC4641">
      <w:pPr>
        <w:rPr>
          <w:rFonts w:ascii="Times New Roman" w:hAnsi="Times New Roman" w:cs="Times New Roman"/>
          <w:bCs/>
          <w:iCs/>
        </w:rPr>
      </w:pPr>
      <w:r w:rsidRPr="008142E0">
        <w:rPr>
          <w:rFonts w:ascii="Times New Roman" w:hAnsi="Times New Roman" w:cs="Times New Roman"/>
          <w:bCs/>
          <w:iCs/>
        </w:rPr>
        <w:t>Na afloop wordt het stilzwijgend verlengd</w:t>
      </w:r>
      <w:r w:rsidR="00C065EA" w:rsidRPr="008142E0">
        <w:rPr>
          <w:rFonts w:ascii="Times New Roman" w:hAnsi="Times New Roman" w:cs="Times New Roman"/>
          <w:bCs/>
          <w:iCs/>
        </w:rPr>
        <w:t xml:space="preserve"> behalve in de gevallen bedoeld bij het opschorten (cf. artikel 5 van dit reglement) of het afstand doen van het abonnement (cf. artikel 6 van dit reglement). </w:t>
      </w:r>
    </w:p>
    <w:p w14:paraId="58E278E4" w14:textId="77777777" w:rsidR="00C065EA" w:rsidRPr="008142E0" w:rsidRDefault="00C065EA" w:rsidP="00F05942">
      <w:pPr>
        <w:rPr>
          <w:rFonts w:ascii="Times New Roman" w:hAnsi="Times New Roman" w:cs="Times New Roman"/>
          <w:bCs/>
          <w:iCs/>
        </w:rPr>
      </w:pPr>
      <w:r w:rsidRPr="008142E0">
        <w:rPr>
          <w:rFonts w:ascii="Times New Roman" w:hAnsi="Times New Roman" w:cs="Times New Roman"/>
          <w:bCs/>
          <w:iCs/>
        </w:rPr>
        <w:t xml:space="preserve">2° De houder van het abonnement kan, op gemotiveerd verzoek, het abonnement voor een kortere duur verkrijgen. Deze aanvraag wordt ingewilligd bij de stopzetting van de activiteiten aan het einde van de loopbaan. </w:t>
      </w:r>
    </w:p>
    <w:p w14:paraId="6F31FCE8" w14:textId="2D50A6F4" w:rsidR="00514329" w:rsidRPr="008142E0" w:rsidRDefault="00C065EA" w:rsidP="00F05942">
      <w:pPr>
        <w:rPr>
          <w:rFonts w:ascii="Times New Roman" w:hAnsi="Times New Roman" w:cs="Times New Roman"/>
          <w:bCs/>
          <w:iCs/>
        </w:rPr>
      </w:pPr>
      <w:r w:rsidRPr="008142E0">
        <w:rPr>
          <w:rFonts w:ascii="Times New Roman" w:hAnsi="Times New Roman" w:cs="Times New Roman"/>
          <w:bCs/>
          <w:iCs/>
        </w:rPr>
        <w:t>Indien het omwille van andere motieven aangevraagd wordt, hangt het af van de beoordeling van de burgemeester, van zijn afgevaardigde of van de concessionaris</w:t>
      </w:r>
      <w:r w:rsidR="00C71A4A">
        <w:rPr>
          <w:rFonts w:ascii="Times New Roman" w:hAnsi="Times New Roman" w:cs="Times New Roman"/>
          <w:bCs/>
          <w:iCs/>
        </w:rPr>
        <w:t>, in deze volgorde</w:t>
      </w:r>
      <w:r w:rsidRPr="008142E0">
        <w:rPr>
          <w:rFonts w:ascii="Times New Roman" w:hAnsi="Times New Roman" w:cs="Times New Roman"/>
          <w:bCs/>
          <w:iCs/>
        </w:rPr>
        <w:t xml:space="preserve">. </w:t>
      </w:r>
    </w:p>
    <w:p w14:paraId="6BE5CA33" w14:textId="00AF0553" w:rsidR="00C065EA" w:rsidRPr="008142E0" w:rsidRDefault="00C065EA" w:rsidP="00343EEF">
      <w:pPr>
        <w:pStyle w:val="Kop2"/>
      </w:pPr>
      <w:bookmarkStart w:id="7" w:name="_Toc58848613"/>
      <w:r w:rsidRPr="008142E0">
        <w:t xml:space="preserve">Artikel 5. Opschorten abonnement (KB </w:t>
      </w:r>
      <w:r w:rsidR="00630E00">
        <w:t xml:space="preserve">2006, </w:t>
      </w:r>
      <w:r w:rsidRPr="008142E0">
        <w:t>art. 12 § 3)</w:t>
      </w:r>
      <w:bookmarkEnd w:id="7"/>
      <w:r w:rsidRPr="008142E0">
        <w:t xml:space="preserve"> </w:t>
      </w:r>
    </w:p>
    <w:p w14:paraId="15CD42D7" w14:textId="6583BCF6" w:rsidR="00C065EA" w:rsidRPr="008142E0" w:rsidRDefault="00C065EA" w:rsidP="00F05942">
      <w:pPr>
        <w:rPr>
          <w:rFonts w:ascii="Times New Roman" w:hAnsi="Times New Roman" w:cs="Times New Roman"/>
          <w:bCs/>
        </w:rPr>
      </w:pPr>
      <w:r w:rsidRPr="008142E0">
        <w:rPr>
          <w:rFonts w:ascii="Times New Roman" w:hAnsi="Times New Roman" w:cs="Times New Roman"/>
          <w:bCs/>
        </w:rPr>
        <w:t xml:space="preserve">De houder van het abonnement kan het abonnement opschorten wanneer: </w:t>
      </w:r>
    </w:p>
    <w:p w14:paraId="09F5083B" w14:textId="0AB6D0BA" w:rsidR="00C065EA" w:rsidRPr="008142E0" w:rsidRDefault="00C065EA" w:rsidP="00E92FF3">
      <w:pPr>
        <w:spacing w:after="0"/>
        <w:rPr>
          <w:rFonts w:ascii="Times New Roman" w:hAnsi="Times New Roman" w:cs="Times New Roman"/>
          <w:bCs/>
        </w:rPr>
      </w:pPr>
      <w:r w:rsidRPr="008142E0">
        <w:rPr>
          <w:rFonts w:ascii="Times New Roman" w:hAnsi="Times New Roman" w:cs="Times New Roman"/>
          <w:bCs/>
        </w:rPr>
        <w:t xml:space="preserve">1° hij tijdelijk ongeschikt is om zijn activiteit uit te oefenen: </w:t>
      </w:r>
    </w:p>
    <w:p w14:paraId="22721F9B" w14:textId="6D668C9B" w:rsidR="00C065EA" w:rsidRPr="008142E0" w:rsidRDefault="00C065EA" w:rsidP="00C065EA">
      <w:pPr>
        <w:pStyle w:val="Lijstalinea"/>
        <w:numPr>
          <w:ilvl w:val="0"/>
          <w:numId w:val="7"/>
        </w:numPr>
        <w:rPr>
          <w:rFonts w:ascii="Times New Roman" w:hAnsi="Times New Roman" w:cs="Times New Roman"/>
          <w:bCs/>
        </w:rPr>
      </w:pPr>
      <w:r w:rsidRPr="008142E0">
        <w:rPr>
          <w:rFonts w:ascii="Times New Roman" w:hAnsi="Times New Roman" w:cs="Times New Roman"/>
          <w:bCs/>
        </w:rPr>
        <w:t>door ziekte of ongeval op grond van een medisch attest</w:t>
      </w:r>
      <w:r w:rsidR="00AF1EC3" w:rsidRPr="008142E0">
        <w:rPr>
          <w:rFonts w:ascii="Times New Roman" w:hAnsi="Times New Roman" w:cs="Times New Roman"/>
          <w:bCs/>
        </w:rPr>
        <w:t>;</w:t>
      </w:r>
    </w:p>
    <w:p w14:paraId="3279FDD9" w14:textId="04D70D4C" w:rsidR="00C065EA" w:rsidRPr="008142E0" w:rsidRDefault="00C065EA" w:rsidP="00C065EA">
      <w:pPr>
        <w:pStyle w:val="Lijstalinea"/>
        <w:numPr>
          <w:ilvl w:val="0"/>
          <w:numId w:val="7"/>
        </w:numPr>
        <w:rPr>
          <w:rFonts w:ascii="Times New Roman" w:hAnsi="Times New Roman" w:cs="Times New Roman"/>
          <w:bCs/>
        </w:rPr>
      </w:pPr>
      <w:r w:rsidRPr="008142E0">
        <w:rPr>
          <w:rFonts w:ascii="Times New Roman" w:hAnsi="Times New Roman" w:cs="Times New Roman"/>
          <w:bCs/>
        </w:rPr>
        <w:t>door overmacht op een verantwoorde wijze aangetoond</w:t>
      </w:r>
      <w:r w:rsidR="00E4143C">
        <w:rPr>
          <w:rFonts w:ascii="Times New Roman" w:hAnsi="Times New Roman" w:cs="Times New Roman"/>
          <w:bCs/>
        </w:rPr>
        <w:t xml:space="preserve"> (bijvoorbeeld aan de hand van een geneeskundig attest)</w:t>
      </w:r>
      <w:r w:rsidRPr="008142E0">
        <w:rPr>
          <w:rFonts w:ascii="Times New Roman" w:hAnsi="Times New Roman" w:cs="Times New Roman"/>
          <w:bCs/>
        </w:rPr>
        <w:t xml:space="preserve">. </w:t>
      </w:r>
    </w:p>
    <w:p w14:paraId="7319DD51" w14:textId="07C3F848" w:rsidR="00C065EA" w:rsidRPr="008142E0" w:rsidRDefault="00C065EA" w:rsidP="00E4143C">
      <w:pPr>
        <w:ind w:left="283"/>
        <w:rPr>
          <w:rFonts w:ascii="Times New Roman" w:hAnsi="Times New Roman" w:cs="Times New Roman"/>
          <w:bCs/>
        </w:rPr>
      </w:pPr>
      <w:r w:rsidRPr="008142E0">
        <w:rPr>
          <w:rFonts w:ascii="Times New Roman" w:hAnsi="Times New Roman" w:cs="Times New Roman"/>
          <w:bCs/>
        </w:rPr>
        <w:t xml:space="preserve">De opschorting gaat in onmiddellijk na de bekendmaking van de ongeschiktheid en houdt op, op het einde van de kermis. </w:t>
      </w:r>
    </w:p>
    <w:p w14:paraId="0418A0A7" w14:textId="6918CA53" w:rsidR="00C065EA" w:rsidRPr="008142E0" w:rsidRDefault="00C065EA" w:rsidP="00E4143C">
      <w:pPr>
        <w:ind w:left="283"/>
        <w:rPr>
          <w:rFonts w:ascii="Times New Roman" w:hAnsi="Times New Roman" w:cs="Times New Roman"/>
          <w:bCs/>
        </w:rPr>
      </w:pPr>
      <w:r w:rsidRPr="008142E0">
        <w:rPr>
          <w:rFonts w:ascii="Times New Roman" w:hAnsi="Times New Roman" w:cs="Times New Roman"/>
          <w:bCs/>
        </w:rPr>
        <w:t xml:space="preserve">Indien de opschorting één jaar overschrijdt, moet zij minstens dertig dagen voor het begin van de kermis hernieuwd worden. </w:t>
      </w:r>
    </w:p>
    <w:p w14:paraId="7716C743" w14:textId="6D7C71B0" w:rsidR="00C065EA" w:rsidRPr="008142E0" w:rsidRDefault="00C065EA" w:rsidP="00C065EA">
      <w:pPr>
        <w:rPr>
          <w:rFonts w:ascii="Times New Roman" w:hAnsi="Times New Roman" w:cs="Times New Roman"/>
          <w:bCs/>
        </w:rPr>
      </w:pPr>
      <w:r w:rsidRPr="008142E0">
        <w:rPr>
          <w:rFonts w:ascii="Times New Roman" w:hAnsi="Times New Roman" w:cs="Times New Roman"/>
          <w:bCs/>
        </w:rPr>
        <w:t xml:space="preserve">2° hij over een abonnement </w:t>
      </w:r>
      <w:r w:rsidR="00890D76" w:rsidRPr="008142E0">
        <w:rPr>
          <w:rFonts w:ascii="Times New Roman" w:hAnsi="Times New Roman" w:cs="Times New Roman"/>
          <w:bCs/>
        </w:rPr>
        <w:t xml:space="preserve">beschikt voor een andere kermis die op hetzelfde ogenblik plaats heeft. </w:t>
      </w:r>
    </w:p>
    <w:p w14:paraId="5A225443" w14:textId="50C06D10" w:rsidR="00E9779F" w:rsidRPr="00E4143C" w:rsidRDefault="00E9779F" w:rsidP="00E4143C">
      <w:pPr>
        <w:ind w:left="360"/>
        <w:rPr>
          <w:rFonts w:ascii="Times New Roman" w:hAnsi="Times New Roman" w:cs="Times New Roman"/>
          <w:bCs/>
        </w:rPr>
      </w:pPr>
      <w:r w:rsidRPr="00E4143C">
        <w:rPr>
          <w:rFonts w:ascii="Times New Roman" w:hAnsi="Times New Roman" w:cs="Times New Roman"/>
          <w:bCs/>
        </w:rPr>
        <w:t>De opschorting moet worden bekend gemaakt tenminste drie maanden voor de begindatum van de kermis. Zij mag geen drie opeenvolgende jaren overschrijden</w:t>
      </w:r>
      <w:r w:rsidR="00AF0F55">
        <w:rPr>
          <w:rFonts w:ascii="Times New Roman" w:hAnsi="Times New Roman" w:cs="Times New Roman"/>
          <w:bCs/>
        </w:rPr>
        <w:t xml:space="preserve"> </w:t>
      </w:r>
      <w:r w:rsidR="00AF0F55" w:rsidRPr="00AB5A80">
        <w:rPr>
          <w:rFonts w:ascii="Times New Roman" w:hAnsi="Times New Roman" w:cs="Times New Roman"/>
          <w:bCs/>
          <w:color w:val="00B050"/>
          <w:u w:val="single"/>
        </w:rPr>
        <w:t>(gevolg art. 13, afdeling 1)</w:t>
      </w:r>
      <w:r w:rsidRPr="00AB5A80">
        <w:rPr>
          <w:rFonts w:ascii="Times New Roman" w:hAnsi="Times New Roman" w:cs="Times New Roman"/>
          <w:bCs/>
          <w:color w:val="00B050"/>
          <w:u w:val="single"/>
        </w:rPr>
        <w:t>.</w:t>
      </w:r>
      <w:r w:rsidRPr="00AB5A80">
        <w:rPr>
          <w:rFonts w:ascii="Times New Roman" w:hAnsi="Times New Roman" w:cs="Times New Roman"/>
          <w:bCs/>
          <w:color w:val="00B050"/>
        </w:rPr>
        <w:t xml:space="preserve"> </w:t>
      </w:r>
    </w:p>
    <w:p w14:paraId="4A06A79B" w14:textId="1753C60D" w:rsidR="00E9779F" w:rsidRPr="008142E0" w:rsidRDefault="00E9779F" w:rsidP="00E4143C">
      <w:pPr>
        <w:ind w:left="360"/>
        <w:rPr>
          <w:rFonts w:ascii="Times New Roman" w:hAnsi="Times New Roman" w:cs="Times New Roman"/>
          <w:bCs/>
        </w:rPr>
      </w:pPr>
      <w:r w:rsidRPr="008142E0">
        <w:rPr>
          <w:rFonts w:ascii="Times New Roman" w:hAnsi="Times New Roman" w:cs="Times New Roman"/>
          <w:bCs/>
        </w:rPr>
        <w:t xml:space="preserve">De opschorting impliceert de opschorting van de wederzijdse verplichtingen die uit de overeenkomst voortkomen. </w:t>
      </w:r>
    </w:p>
    <w:p w14:paraId="03E1AD3A" w14:textId="1F25381E" w:rsidR="00E9779F" w:rsidRPr="008142E0" w:rsidRDefault="00E9779F" w:rsidP="00E4143C">
      <w:pPr>
        <w:spacing w:after="0"/>
        <w:ind w:firstLine="360"/>
        <w:rPr>
          <w:rFonts w:ascii="Times New Roman" w:hAnsi="Times New Roman" w:cs="Times New Roman"/>
          <w:bCs/>
        </w:rPr>
      </w:pPr>
      <w:r w:rsidRPr="008142E0">
        <w:rPr>
          <w:rFonts w:ascii="Times New Roman" w:hAnsi="Times New Roman" w:cs="Times New Roman"/>
          <w:bCs/>
        </w:rPr>
        <w:t xml:space="preserve">De vraag tot opschorting dient te gebeuren: </w:t>
      </w:r>
    </w:p>
    <w:p w14:paraId="71E69982" w14:textId="342BF076" w:rsidR="00E9779F" w:rsidRPr="008142E0" w:rsidRDefault="00E9779F" w:rsidP="00E9779F">
      <w:pPr>
        <w:pStyle w:val="Lijstalinea"/>
        <w:numPr>
          <w:ilvl w:val="0"/>
          <w:numId w:val="8"/>
        </w:numPr>
        <w:rPr>
          <w:rFonts w:ascii="Times New Roman" w:hAnsi="Times New Roman" w:cs="Times New Roman"/>
          <w:bCs/>
        </w:rPr>
      </w:pPr>
      <w:r w:rsidRPr="008142E0">
        <w:rPr>
          <w:rFonts w:ascii="Times New Roman" w:hAnsi="Times New Roman" w:cs="Times New Roman"/>
          <w:bCs/>
        </w:rPr>
        <w:t>hetzij bij ter post aangetekend schrijven met ontvangstmelding</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625D1394" w14:textId="697DF497" w:rsidR="00E9779F" w:rsidRPr="008142E0" w:rsidRDefault="00E9779F" w:rsidP="00E9779F">
      <w:pPr>
        <w:pStyle w:val="Lijstalinea"/>
        <w:numPr>
          <w:ilvl w:val="0"/>
          <w:numId w:val="8"/>
        </w:numPr>
        <w:rPr>
          <w:rFonts w:ascii="Times New Roman" w:hAnsi="Times New Roman" w:cs="Times New Roman"/>
          <w:bCs/>
        </w:rPr>
      </w:pPr>
      <w:r w:rsidRPr="008142E0">
        <w:rPr>
          <w:rFonts w:ascii="Times New Roman" w:hAnsi="Times New Roman" w:cs="Times New Roman"/>
          <w:bCs/>
        </w:rPr>
        <w:t>hetzij per persoonlijk overhandigde brief tegen ontvangstmeldin</w:t>
      </w:r>
      <w:r w:rsidR="00AF1EC3" w:rsidRPr="008142E0">
        <w:rPr>
          <w:rFonts w:ascii="Times New Roman" w:hAnsi="Times New Roman" w:cs="Times New Roman"/>
          <w:bCs/>
        </w:rPr>
        <w:t>g;</w:t>
      </w:r>
      <w:r w:rsidRPr="008142E0">
        <w:rPr>
          <w:rFonts w:ascii="Times New Roman" w:hAnsi="Times New Roman" w:cs="Times New Roman"/>
          <w:bCs/>
        </w:rPr>
        <w:t xml:space="preserve"> </w:t>
      </w:r>
    </w:p>
    <w:p w14:paraId="4C52516A" w14:textId="39F4197A" w:rsidR="00514329" w:rsidRPr="008142E0" w:rsidRDefault="00E9779F" w:rsidP="00514329">
      <w:pPr>
        <w:pStyle w:val="Lijstalinea"/>
        <w:numPr>
          <w:ilvl w:val="0"/>
          <w:numId w:val="8"/>
        </w:numPr>
        <w:rPr>
          <w:rFonts w:ascii="Times New Roman" w:hAnsi="Times New Roman" w:cs="Times New Roman"/>
          <w:bCs/>
        </w:rPr>
      </w:pPr>
      <w:r w:rsidRPr="008142E0">
        <w:rPr>
          <w:rFonts w:ascii="Times New Roman" w:hAnsi="Times New Roman" w:cs="Times New Roman"/>
          <w:bCs/>
        </w:rPr>
        <w:t xml:space="preserve">hetzij per duurzame drager (e-mail) met ontvangstmelding. </w:t>
      </w:r>
    </w:p>
    <w:p w14:paraId="1078D748" w14:textId="3F251CBE" w:rsidR="00E9779F" w:rsidRPr="008142E0" w:rsidRDefault="00E9779F" w:rsidP="00343EEF">
      <w:pPr>
        <w:pStyle w:val="Kop2"/>
      </w:pPr>
      <w:bookmarkStart w:id="8" w:name="_Toc58848614"/>
      <w:r w:rsidRPr="008142E0">
        <w:t xml:space="preserve">Artikel 6. Afstand van het abonnement (KB </w:t>
      </w:r>
      <w:r w:rsidR="00630E00">
        <w:t xml:space="preserve">2006, </w:t>
      </w:r>
      <w:r w:rsidRPr="008142E0">
        <w:t>art. 12 § 4)</w:t>
      </w:r>
      <w:bookmarkEnd w:id="8"/>
      <w:r w:rsidRPr="008142E0">
        <w:t xml:space="preserve"> </w:t>
      </w:r>
    </w:p>
    <w:p w14:paraId="1359F291" w14:textId="00D7E592" w:rsidR="00E9779F" w:rsidRPr="008142E0" w:rsidRDefault="00E9779F" w:rsidP="00E92FF3">
      <w:pPr>
        <w:spacing w:after="0"/>
        <w:rPr>
          <w:rFonts w:ascii="Times New Roman" w:hAnsi="Times New Roman" w:cs="Times New Roman"/>
          <w:bCs/>
        </w:rPr>
      </w:pPr>
      <w:r w:rsidRPr="008142E0">
        <w:rPr>
          <w:rFonts w:ascii="Times New Roman" w:hAnsi="Times New Roman" w:cs="Times New Roman"/>
          <w:bCs/>
        </w:rPr>
        <w:t xml:space="preserve">De houder van het abonnement kan van het abonnement afstand doen: </w:t>
      </w:r>
    </w:p>
    <w:p w14:paraId="758EC5D0" w14:textId="12A080E9" w:rsidR="00E9779F" w:rsidRPr="008142E0" w:rsidRDefault="00E9779F" w:rsidP="00E9779F">
      <w:pPr>
        <w:pStyle w:val="Lijstalinea"/>
        <w:numPr>
          <w:ilvl w:val="0"/>
          <w:numId w:val="9"/>
        </w:numPr>
        <w:rPr>
          <w:rFonts w:ascii="Times New Roman" w:hAnsi="Times New Roman" w:cs="Times New Roman"/>
          <w:bCs/>
        </w:rPr>
      </w:pPr>
      <w:r w:rsidRPr="008142E0">
        <w:rPr>
          <w:rFonts w:ascii="Times New Roman" w:hAnsi="Times New Roman" w:cs="Times New Roman"/>
          <w:bCs/>
        </w:rPr>
        <w:t xml:space="preserve">bij de vervaldag van het abonnement, mits een opzegtermijn van tenminste drie maanden; </w:t>
      </w:r>
    </w:p>
    <w:p w14:paraId="327E197A" w14:textId="6AC1D3FF" w:rsidR="00E9779F" w:rsidRPr="008142E0" w:rsidRDefault="00E9779F" w:rsidP="00E9779F">
      <w:pPr>
        <w:pStyle w:val="Lijstalinea"/>
        <w:numPr>
          <w:ilvl w:val="0"/>
          <w:numId w:val="9"/>
        </w:numPr>
        <w:rPr>
          <w:rFonts w:ascii="Times New Roman" w:hAnsi="Times New Roman" w:cs="Times New Roman"/>
          <w:bCs/>
        </w:rPr>
      </w:pPr>
      <w:r w:rsidRPr="008142E0">
        <w:rPr>
          <w:rFonts w:ascii="Times New Roman" w:hAnsi="Times New Roman" w:cs="Times New Roman"/>
          <w:bCs/>
        </w:rPr>
        <w:t xml:space="preserve">bij de stopzetting van zijn activiteiten, mits een opzegtermijn van tenminste drie maanden; </w:t>
      </w:r>
    </w:p>
    <w:p w14:paraId="29520DCB" w14:textId="5713E9C0" w:rsidR="00514329" w:rsidRPr="008142E0" w:rsidRDefault="00E9779F" w:rsidP="00514329">
      <w:pPr>
        <w:pStyle w:val="Lijstalinea"/>
        <w:numPr>
          <w:ilvl w:val="0"/>
          <w:numId w:val="9"/>
        </w:numPr>
        <w:rPr>
          <w:rFonts w:ascii="Times New Roman" w:hAnsi="Times New Roman" w:cs="Times New Roman"/>
          <w:bCs/>
        </w:rPr>
      </w:pPr>
      <w:r w:rsidRPr="008142E0">
        <w:rPr>
          <w:rFonts w:ascii="Times New Roman" w:hAnsi="Times New Roman" w:cs="Times New Roman"/>
          <w:bCs/>
        </w:rPr>
        <w:t xml:space="preserve">indien hij definitief ongeschikt is om zijn activiteit uit te oefenen omwille van redenen vermeld in artikel </w:t>
      </w:r>
      <w:r w:rsidR="000E20D1" w:rsidRPr="008142E0">
        <w:rPr>
          <w:rFonts w:ascii="Times New Roman" w:hAnsi="Times New Roman" w:cs="Times New Roman"/>
          <w:bCs/>
        </w:rPr>
        <w:t>5, 1°</w:t>
      </w:r>
      <w:r w:rsidR="00AB5A80">
        <w:rPr>
          <w:rFonts w:ascii="Times New Roman" w:hAnsi="Times New Roman" w:cs="Times New Roman"/>
          <w:bCs/>
        </w:rPr>
        <w:t xml:space="preserve"> </w:t>
      </w:r>
      <w:r w:rsidRPr="008142E0">
        <w:rPr>
          <w:rFonts w:ascii="Times New Roman" w:hAnsi="Times New Roman" w:cs="Times New Roman"/>
          <w:bCs/>
        </w:rPr>
        <w:t xml:space="preserve">van dit reglement. De opzegging gaat in op de dertigste dag volgende op de bekendmaking van de ongeschiktheid. </w:t>
      </w:r>
    </w:p>
    <w:p w14:paraId="11ECB503" w14:textId="4C1B9BBA" w:rsidR="00EA6A87" w:rsidRPr="008142E0" w:rsidRDefault="00EA6A87" w:rsidP="00A26C39">
      <w:pPr>
        <w:rPr>
          <w:rFonts w:ascii="Times New Roman" w:hAnsi="Times New Roman" w:cs="Times New Roman"/>
          <w:bCs/>
        </w:rPr>
      </w:pPr>
      <w:r w:rsidRPr="008142E0">
        <w:rPr>
          <w:rFonts w:ascii="Times New Roman" w:hAnsi="Times New Roman" w:cs="Times New Roman"/>
          <w:bCs/>
        </w:rPr>
        <w:t xml:space="preserve">De houder kan een vervroegde </w:t>
      </w:r>
      <w:r w:rsidR="00CE698E" w:rsidRPr="008142E0">
        <w:rPr>
          <w:rFonts w:ascii="Times New Roman" w:hAnsi="Times New Roman" w:cs="Times New Roman"/>
          <w:bCs/>
        </w:rPr>
        <w:t>beëindiging</w:t>
      </w:r>
      <w:r w:rsidRPr="008142E0">
        <w:rPr>
          <w:rFonts w:ascii="Times New Roman" w:hAnsi="Times New Roman" w:cs="Times New Roman"/>
          <w:bCs/>
        </w:rPr>
        <w:t xml:space="preserve"> van zijn abonnement aanvragen voor andere motieven. De beslissing om gevolg aan deze aanvraag te geven, hangt af van de beoordeling van de burgemeester, zijn afgevaardigde of de </w:t>
      </w:r>
      <w:r w:rsidR="00A90393">
        <w:rPr>
          <w:rFonts w:ascii="Times New Roman" w:hAnsi="Times New Roman" w:cs="Times New Roman"/>
          <w:bCs/>
        </w:rPr>
        <w:t>toezichter</w:t>
      </w:r>
      <w:r w:rsidR="00AF0F55">
        <w:rPr>
          <w:rFonts w:ascii="Times New Roman" w:hAnsi="Times New Roman" w:cs="Times New Roman"/>
          <w:bCs/>
        </w:rPr>
        <w:t>, in deze volgorde</w:t>
      </w:r>
      <w:r w:rsidRPr="008142E0">
        <w:rPr>
          <w:rFonts w:ascii="Times New Roman" w:hAnsi="Times New Roman" w:cs="Times New Roman"/>
          <w:bCs/>
        </w:rPr>
        <w:t xml:space="preserve">. </w:t>
      </w:r>
    </w:p>
    <w:p w14:paraId="0DDC7D40" w14:textId="1959CFFD" w:rsidR="00514329" w:rsidRDefault="00EA6A87" w:rsidP="00A26C39">
      <w:pPr>
        <w:rPr>
          <w:rFonts w:ascii="Times New Roman" w:hAnsi="Times New Roman" w:cs="Times New Roman"/>
          <w:bCs/>
        </w:rPr>
      </w:pPr>
      <w:r w:rsidRPr="008142E0">
        <w:rPr>
          <w:rFonts w:ascii="Times New Roman" w:hAnsi="Times New Roman" w:cs="Times New Roman"/>
          <w:bCs/>
        </w:rPr>
        <w:lastRenderedPageBreak/>
        <w:t xml:space="preserve">De rechthebbenden van de natuurlijke persoon die voor eigen rekening zijn activiteit uitoefent, kunnen bij zijn overlijden, zonder </w:t>
      </w:r>
      <w:r w:rsidR="00E37794" w:rsidRPr="008142E0">
        <w:rPr>
          <w:rFonts w:ascii="Times New Roman" w:hAnsi="Times New Roman" w:cs="Times New Roman"/>
          <w:bCs/>
        </w:rPr>
        <w:t xml:space="preserve">vooropzeg, afstand doen van het abonnement waarvan hij de houder was. </w:t>
      </w:r>
    </w:p>
    <w:p w14:paraId="0C807AB1" w14:textId="53DDE8D4" w:rsidR="00890D76" w:rsidRPr="008142E0" w:rsidRDefault="007E265E" w:rsidP="00343EEF">
      <w:pPr>
        <w:pStyle w:val="Kop2"/>
      </w:pPr>
      <w:bookmarkStart w:id="9" w:name="_Toc58848615"/>
      <w:r w:rsidRPr="008142E0">
        <w:t>Artikel 7. Schorsing en opzegging va</w:t>
      </w:r>
      <w:r w:rsidR="00561C66" w:rsidRPr="008142E0">
        <w:t xml:space="preserve">n het abonnement (KB </w:t>
      </w:r>
      <w:r w:rsidR="00630E00">
        <w:t xml:space="preserve">2006, </w:t>
      </w:r>
      <w:r w:rsidR="00561C66" w:rsidRPr="008142E0">
        <w:t xml:space="preserve">art. 12, § </w:t>
      </w:r>
      <w:r w:rsidRPr="008142E0">
        <w:t>6)</w:t>
      </w:r>
      <w:bookmarkEnd w:id="9"/>
    </w:p>
    <w:p w14:paraId="19273436" w14:textId="3F39C2BA" w:rsidR="00C065EA" w:rsidRPr="008142E0" w:rsidRDefault="00560EF0" w:rsidP="00F05942">
      <w:pPr>
        <w:rPr>
          <w:rFonts w:ascii="Times New Roman" w:hAnsi="Times New Roman" w:cs="Times New Roman"/>
          <w:bCs/>
        </w:rPr>
      </w:pPr>
      <w:r w:rsidRPr="008142E0">
        <w:rPr>
          <w:rFonts w:ascii="Times New Roman" w:hAnsi="Times New Roman" w:cs="Times New Roman"/>
          <w:bCs/>
        </w:rPr>
        <w:t xml:space="preserve">De gemeente kan het abonnement intrekken of opschorten omdat de titularis van de standplaats niet langer voldoet aan de wettelijke verplichtingen betreffende de uitoefening van kermisactiviteiten of aan deze die van toepassing zijn op de betrokken attractie of vestiging. </w:t>
      </w:r>
    </w:p>
    <w:p w14:paraId="2753148D" w14:textId="01C8A8EA" w:rsidR="00514329" w:rsidRPr="008142E0" w:rsidRDefault="00560EF0" w:rsidP="00F05942">
      <w:pPr>
        <w:rPr>
          <w:rFonts w:ascii="Times New Roman" w:hAnsi="Times New Roman" w:cs="Times New Roman"/>
          <w:bCs/>
        </w:rPr>
      </w:pPr>
      <w:r w:rsidRPr="008142E0">
        <w:rPr>
          <w:rFonts w:ascii="Times New Roman" w:hAnsi="Times New Roman" w:cs="Times New Roman"/>
          <w:bCs/>
        </w:rPr>
        <w:t xml:space="preserve">De beslissing tot schorsing wordt betekend bij een ter post aangetekend schrijven met ontvangstbewijs of op een duurzame drager tegen ontvangstbewijs. </w:t>
      </w:r>
    </w:p>
    <w:p w14:paraId="767E7333" w14:textId="58A858B1" w:rsidR="0007616E" w:rsidRPr="008142E0" w:rsidRDefault="0007616E" w:rsidP="00343EEF">
      <w:pPr>
        <w:pStyle w:val="Kop2"/>
      </w:pPr>
      <w:bookmarkStart w:id="10" w:name="_Toc58848616"/>
      <w:r w:rsidRPr="008142E0">
        <w:t xml:space="preserve">Artikel 8. Overdracht standplaats met abonnement (KB </w:t>
      </w:r>
      <w:r w:rsidR="00630E00">
        <w:t xml:space="preserve">2006, </w:t>
      </w:r>
      <w:r w:rsidRPr="008142E0">
        <w:t>art. 18)</w:t>
      </w:r>
      <w:bookmarkEnd w:id="10"/>
    </w:p>
    <w:p w14:paraId="6C16601B" w14:textId="77777777" w:rsidR="0007616E" w:rsidRPr="008142E0" w:rsidRDefault="0007616E" w:rsidP="0007616E">
      <w:pPr>
        <w:spacing w:after="0"/>
        <w:rPr>
          <w:rFonts w:ascii="Times New Roman" w:hAnsi="Times New Roman" w:cs="Times New Roman"/>
          <w:bCs/>
        </w:rPr>
      </w:pPr>
      <w:r w:rsidRPr="008142E0">
        <w:rPr>
          <w:rFonts w:ascii="Times New Roman" w:hAnsi="Times New Roman" w:cs="Times New Roman"/>
          <w:bCs/>
        </w:rPr>
        <w:t xml:space="preserve">De overdracht van een standplaats is toegelaten wanneer: </w:t>
      </w:r>
    </w:p>
    <w:p w14:paraId="3171CECA" w14:textId="77777777" w:rsidR="0007616E" w:rsidRPr="008142E0" w:rsidRDefault="0007616E" w:rsidP="0007616E">
      <w:pPr>
        <w:pStyle w:val="Lijstalinea"/>
        <w:numPr>
          <w:ilvl w:val="0"/>
          <w:numId w:val="14"/>
        </w:numPr>
        <w:rPr>
          <w:rFonts w:ascii="Times New Roman" w:hAnsi="Times New Roman" w:cs="Times New Roman"/>
          <w:bCs/>
        </w:rPr>
      </w:pPr>
      <w:r w:rsidRPr="008142E0">
        <w:rPr>
          <w:rFonts w:ascii="Times New Roman" w:hAnsi="Times New Roman" w:cs="Times New Roman"/>
          <w:bCs/>
        </w:rPr>
        <w:t xml:space="preserve">de houder van een standplaats op een openbare kermis de uitbating van zijn attractie(s) of zijn vestiging(en) stopzet; </w:t>
      </w:r>
    </w:p>
    <w:p w14:paraId="7616F345" w14:textId="77777777" w:rsidR="0007616E" w:rsidRPr="008142E0" w:rsidRDefault="0007616E" w:rsidP="0007616E">
      <w:pPr>
        <w:pStyle w:val="Lijstalinea"/>
        <w:numPr>
          <w:ilvl w:val="0"/>
          <w:numId w:val="14"/>
        </w:numPr>
        <w:rPr>
          <w:rFonts w:ascii="Times New Roman" w:hAnsi="Times New Roman" w:cs="Times New Roman"/>
          <w:bCs/>
        </w:rPr>
      </w:pPr>
      <w:r w:rsidRPr="008142E0">
        <w:rPr>
          <w:rFonts w:ascii="Times New Roman" w:hAnsi="Times New Roman" w:cs="Times New Roman"/>
          <w:bCs/>
        </w:rPr>
        <w:t xml:space="preserve">de houder van een standplaats overlijdt. Zijn rechthebbenden kunnen zijn standplaats overlaten. </w:t>
      </w:r>
    </w:p>
    <w:p w14:paraId="697FA0BD" w14:textId="327D4921" w:rsidR="0007616E" w:rsidRPr="008142E0" w:rsidRDefault="0007616E" w:rsidP="0007616E">
      <w:pPr>
        <w:spacing w:after="0"/>
        <w:ind w:left="360"/>
        <w:rPr>
          <w:rFonts w:ascii="Times New Roman" w:hAnsi="Times New Roman" w:cs="Times New Roman"/>
          <w:bCs/>
        </w:rPr>
      </w:pPr>
      <w:r w:rsidRPr="008142E0">
        <w:rPr>
          <w:rFonts w:ascii="Times New Roman" w:hAnsi="Times New Roman" w:cs="Times New Roman"/>
          <w:bCs/>
        </w:rPr>
        <w:t>In beide gevallen is overdracht slechts mogelijk op voorwaarde dat</w:t>
      </w:r>
      <w:r w:rsidR="00E4143C">
        <w:rPr>
          <w:rFonts w:ascii="Times New Roman" w:hAnsi="Times New Roman" w:cs="Times New Roman"/>
          <w:bCs/>
        </w:rPr>
        <w:t>:</w:t>
      </w:r>
    </w:p>
    <w:p w14:paraId="60466A78" w14:textId="77777777" w:rsidR="0007616E" w:rsidRPr="008142E0" w:rsidRDefault="0007616E" w:rsidP="0007616E">
      <w:pPr>
        <w:pStyle w:val="Lijstalinea"/>
        <w:numPr>
          <w:ilvl w:val="0"/>
          <w:numId w:val="15"/>
        </w:numPr>
        <w:rPr>
          <w:rFonts w:ascii="Times New Roman" w:hAnsi="Times New Roman" w:cs="Times New Roman"/>
          <w:bCs/>
        </w:rPr>
      </w:pPr>
      <w:r w:rsidRPr="008142E0">
        <w:rPr>
          <w:rFonts w:ascii="Times New Roman" w:hAnsi="Times New Roman" w:cs="Times New Roman"/>
          <w:bCs/>
        </w:rPr>
        <w:t xml:space="preserve">de overnemer, de attractie(s) of vestiging(en) uitgebaat op de overgedragen standplaatsen overneemt; </w:t>
      </w:r>
    </w:p>
    <w:p w14:paraId="086F6872" w14:textId="479940E6" w:rsidR="0007616E" w:rsidRPr="008142E0" w:rsidRDefault="0007616E" w:rsidP="0007616E">
      <w:pPr>
        <w:pStyle w:val="Lijstalinea"/>
        <w:numPr>
          <w:ilvl w:val="0"/>
          <w:numId w:val="15"/>
        </w:numPr>
        <w:rPr>
          <w:rFonts w:ascii="Times New Roman" w:hAnsi="Times New Roman" w:cs="Times New Roman"/>
          <w:bCs/>
        </w:rPr>
      </w:pPr>
      <w:r w:rsidRPr="008142E0">
        <w:rPr>
          <w:rFonts w:ascii="Times New Roman" w:hAnsi="Times New Roman" w:cs="Times New Roman"/>
          <w:bCs/>
        </w:rPr>
        <w:t>de overnemer voldoet aan de voorwaarden tot het toewijzen van een standplaats op de kermis (cf. artikel 3</w:t>
      </w:r>
      <w:r w:rsidR="00AB5A80">
        <w:rPr>
          <w:rFonts w:ascii="Times New Roman" w:hAnsi="Times New Roman" w:cs="Times New Roman"/>
          <w:bCs/>
        </w:rPr>
        <w:t xml:space="preserve"> </w:t>
      </w:r>
      <w:r w:rsidRPr="008142E0">
        <w:rPr>
          <w:rFonts w:ascii="Times New Roman" w:hAnsi="Times New Roman" w:cs="Times New Roman"/>
          <w:bCs/>
        </w:rPr>
        <w:t xml:space="preserve">van dit reglement); </w:t>
      </w:r>
    </w:p>
    <w:p w14:paraId="350691A4" w14:textId="77777777" w:rsidR="0007616E" w:rsidRPr="008142E0" w:rsidRDefault="0007616E" w:rsidP="0007616E">
      <w:pPr>
        <w:pStyle w:val="Lijstalinea"/>
        <w:numPr>
          <w:ilvl w:val="0"/>
          <w:numId w:val="15"/>
        </w:numPr>
        <w:rPr>
          <w:rFonts w:ascii="Times New Roman" w:hAnsi="Times New Roman" w:cs="Times New Roman"/>
          <w:bCs/>
        </w:rPr>
      </w:pPr>
      <w:r w:rsidRPr="008142E0">
        <w:rPr>
          <w:rFonts w:ascii="Times New Roman" w:hAnsi="Times New Roman" w:cs="Times New Roman"/>
          <w:bCs/>
        </w:rPr>
        <w:t xml:space="preserve">de gemeente vastgesteld heeft dat de overnemer voldoet aan de voorwaarden tot overdracht. </w:t>
      </w:r>
    </w:p>
    <w:p w14:paraId="0A04D57B" w14:textId="2DD0C6CC" w:rsidR="0007616E" w:rsidRPr="008142E0" w:rsidRDefault="0007616E" w:rsidP="00F05942">
      <w:pPr>
        <w:rPr>
          <w:rFonts w:ascii="Times New Roman" w:hAnsi="Times New Roman" w:cs="Times New Roman"/>
          <w:bCs/>
        </w:rPr>
      </w:pPr>
      <w:r w:rsidRPr="008142E0">
        <w:rPr>
          <w:rFonts w:ascii="Times New Roman" w:hAnsi="Times New Roman" w:cs="Times New Roman"/>
          <w:bCs/>
        </w:rPr>
        <w:t xml:space="preserve">De overnemer behoudt de vaste standplaats van de </w:t>
      </w:r>
      <w:proofErr w:type="spellStart"/>
      <w:r w:rsidRPr="008142E0">
        <w:rPr>
          <w:rFonts w:ascii="Times New Roman" w:hAnsi="Times New Roman" w:cs="Times New Roman"/>
          <w:bCs/>
        </w:rPr>
        <w:t>overlater</w:t>
      </w:r>
      <w:proofErr w:type="spellEnd"/>
      <w:r w:rsidRPr="008142E0">
        <w:rPr>
          <w:rFonts w:ascii="Times New Roman" w:hAnsi="Times New Roman" w:cs="Times New Roman"/>
          <w:bCs/>
        </w:rPr>
        <w:t xml:space="preserve"> bij overdracht. De vaste standplaats kan enkel overgedragen worden indien ook de eraan gelinkte attractie overgenomen wordt. </w:t>
      </w:r>
      <w:r w:rsidRPr="008142E0">
        <w:rPr>
          <w:rFonts w:ascii="Times New Roman" w:hAnsi="Times New Roman" w:cs="Times New Roman"/>
          <w:bCs/>
        </w:rPr>
        <w:tab/>
        <w:t xml:space="preserve">                                        Indien enkel de attractie verkocht wordt, komt de standplaats terug toe aan de gemeente. </w:t>
      </w:r>
    </w:p>
    <w:p w14:paraId="005DC1A8" w14:textId="1ECD2D6B" w:rsidR="002E05BC" w:rsidRPr="008142E0" w:rsidRDefault="002E05BC" w:rsidP="00343EEF">
      <w:pPr>
        <w:pStyle w:val="Kop2"/>
      </w:pPr>
      <w:bookmarkStart w:id="11" w:name="_Toc58848617"/>
      <w:r w:rsidRPr="008142E0">
        <w:t xml:space="preserve">Artikel </w:t>
      </w:r>
      <w:r w:rsidR="0007616E" w:rsidRPr="008142E0">
        <w:t>9</w:t>
      </w:r>
      <w:r w:rsidRPr="008142E0">
        <w:t>. Toewijzingsregels voor standplaatsen op de openbare kermissen</w:t>
      </w:r>
      <w:bookmarkEnd w:id="11"/>
      <w:r w:rsidRPr="008142E0">
        <w:t xml:space="preserve"> </w:t>
      </w:r>
    </w:p>
    <w:p w14:paraId="4868216A" w14:textId="03C683EB" w:rsidR="00627517" w:rsidRPr="008142E0" w:rsidRDefault="0007616E" w:rsidP="00343EEF">
      <w:pPr>
        <w:pStyle w:val="Kop3"/>
      </w:pPr>
      <w:bookmarkStart w:id="12" w:name="_Toc58848618"/>
      <w:r w:rsidRPr="008142E0">
        <w:t>9</w:t>
      </w:r>
      <w:r w:rsidR="00627517" w:rsidRPr="008142E0">
        <w:t xml:space="preserve">.1. Vacature en kandidatuurstelling standplaats (KB </w:t>
      </w:r>
      <w:r w:rsidR="00630E00">
        <w:t xml:space="preserve">2006, </w:t>
      </w:r>
      <w:r w:rsidR="00627517" w:rsidRPr="008142E0">
        <w:t>art. 13 en 14)</w:t>
      </w:r>
      <w:bookmarkEnd w:id="12"/>
      <w:r w:rsidR="00627517" w:rsidRPr="008142E0">
        <w:t xml:space="preserve"> </w:t>
      </w:r>
    </w:p>
    <w:p w14:paraId="27DB0334" w14:textId="3965B306" w:rsidR="002E05BC" w:rsidRPr="008142E0" w:rsidRDefault="00560EF0" w:rsidP="00F05942">
      <w:pPr>
        <w:rPr>
          <w:rFonts w:ascii="Times New Roman" w:hAnsi="Times New Roman" w:cs="Times New Roman"/>
          <w:bCs/>
        </w:rPr>
      </w:pPr>
      <w:r w:rsidRPr="008142E0">
        <w:rPr>
          <w:rFonts w:ascii="Times New Roman" w:hAnsi="Times New Roman" w:cs="Times New Roman"/>
          <w:bCs/>
        </w:rPr>
        <w:t>Wanneer een standplaats vrijkomt, zal de burgemeester of zijn afgevaardigde deze vacature bekend maken door publicatie van een kennisgeving</w:t>
      </w:r>
      <w:r w:rsidR="007C62E8">
        <w:rPr>
          <w:rFonts w:ascii="Times New Roman" w:hAnsi="Times New Roman" w:cs="Times New Roman"/>
          <w:bCs/>
        </w:rPr>
        <w:t xml:space="preserve"> aan de kermisbond. </w:t>
      </w:r>
    </w:p>
    <w:p w14:paraId="609D5D08" w14:textId="20B42215" w:rsidR="00560EF0" w:rsidRPr="008142E0" w:rsidRDefault="00560EF0" w:rsidP="00F05942">
      <w:pPr>
        <w:rPr>
          <w:rFonts w:ascii="Times New Roman" w:hAnsi="Times New Roman" w:cs="Times New Roman"/>
          <w:bCs/>
          <w:color w:val="C45911" w:themeColor="accent2" w:themeShade="BF"/>
        </w:rPr>
      </w:pPr>
      <w:r w:rsidRPr="008142E0">
        <w:rPr>
          <w:rFonts w:ascii="Times New Roman" w:hAnsi="Times New Roman" w:cs="Times New Roman"/>
          <w:bCs/>
        </w:rPr>
        <w:t>Deze kennisgeving zal gebeuren door middel van een bericht aangeplakt aan het gemeentelijk infobord</w:t>
      </w:r>
      <w:r w:rsidR="00897973" w:rsidRPr="008142E0">
        <w:rPr>
          <w:rFonts w:ascii="Times New Roman" w:hAnsi="Times New Roman" w:cs="Times New Roman"/>
          <w:bCs/>
        </w:rPr>
        <w:t xml:space="preserve"> en/of via de website en/of via de lokale pers. </w:t>
      </w:r>
      <w:r w:rsidR="00A90393" w:rsidRPr="00A90393">
        <w:rPr>
          <w:rFonts w:ascii="Times New Roman" w:hAnsi="Times New Roman" w:cs="Times New Roman"/>
          <w:bCs/>
        </w:rPr>
        <w:t>Verder zal deze ook terug te vinden zijn op de website van de verdediging der Belgische foorreizigers.</w:t>
      </w:r>
    </w:p>
    <w:p w14:paraId="1FE245F1" w14:textId="4923EBC3" w:rsidR="00514329" w:rsidRPr="008142E0" w:rsidRDefault="00897973" w:rsidP="00F05942">
      <w:pPr>
        <w:rPr>
          <w:rFonts w:ascii="Times New Roman" w:hAnsi="Times New Roman" w:cs="Times New Roman"/>
          <w:bCs/>
        </w:rPr>
      </w:pPr>
      <w:r w:rsidRPr="008142E0">
        <w:rPr>
          <w:rFonts w:ascii="Times New Roman" w:hAnsi="Times New Roman" w:cs="Times New Roman"/>
          <w:bCs/>
        </w:rPr>
        <w:t>De kandidaturen worden ingediend volgens de voorschriften en binnen de termijn voorzien in de kennisgeving van de vacature. Kandidaturen die hieraan niet voldoen, worden niet weerhouden.</w:t>
      </w:r>
    </w:p>
    <w:p w14:paraId="25809DAB" w14:textId="19D0B384" w:rsidR="00627517" w:rsidRPr="008142E0" w:rsidRDefault="0007616E" w:rsidP="00343EEF">
      <w:pPr>
        <w:pStyle w:val="Kop3"/>
      </w:pPr>
      <w:bookmarkStart w:id="13" w:name="_Toc58848619"/>
      <w:r w:rsidRPr="008142E0">
        <w:t>9</w:t>
      </w:r>
      <w:r w:rsidR="00627517" w:rsidRPr="008142E0">
        <w:t xml:space="preserve">.2. Onderzoek van de kandidaturen (KB </w:t>
      </w:r>
      <w:r w:rsidR="00630E00">
        <w:t xml:space="preserve">2006, </w:t>
      </w:r>
      <w:r w:rsidR="00627517" w:rsidRPr="008142E0">
        <w:t>art. 15)</w:t>
      </w:r>
      <w:bookmarkEnd w:id="13"/>
      <w:r w:rsidR="00627517" w:rsidRPr="008142E0">
        <w:t xml:space="preserve"> </w:t>
      </w:r>
    </w:p>
    <w:p w14:paraId="31459E5B" w14:textId="1820B4CF" w:rsidR="00325D74" w:rsidRPr="008142E0" w:rsidRDefault="00325D74" w:rsidP="00F05942">
      <w:pPr>
        <w:rPr>
          <w:rFonts w:ascii="Times New Roman" w:hAnsi="Times New Roman" w:cs="Times New Roman"/>
          <w:bCs/>
        </w:rPr>
      </w:pPr>
      <w:r w:rsidRPr="008142E0">
        <w:rPr>
          <w:rFonts w:ascii="Times New Roman" w:hAnsi="Times New Roman" w:cs="Times New Roman"/>
          <w:bCs/>
        </w:rPr>
        <w:t>Voor de vergelijking van de kandidaturen onderzoekt de gemeente of voldaan is aan de voorwaarden inzake toewijzing vermeld in artikel</w:t>
      </w:r>
      <w:r w:rsidR="000E20D1" w:rsidRPr="008142E0">
        <w:rPr>
          <w:rFonts w:ascii="Times New Roman" w:hAnsi="Times New Roman" w:cs="Times New Roman"/>
          <w:bCs/>
        </w:rPr>
        <w:t xml:space="preserve"> 3.2</w:t>
      </w:r>
      <w:r w:rsidR="00AB5A80">
        <w:rPr>
          <w:rFonts w:ascii="Times New Roman" w:hAnsi="Times New Roman" w:cs="Times New Roman"/>
          <w:bCs/>
        </w:rPr>
        <w:t xml:space="preserve"> </w:t>
      </w:r>
      <w:r w:rsidRPr="007C62E8">
        <w:rPr>
          <w:rFonts w:ascii="Times New Roman" w:hAnsi="Times New Roman" w:cs="Times New Roman"/>
          <w:bCs/>
        </w:rPr>
        <w:t>van</w:t>
      </w:r>
      <w:r w:rsidRPr="008142E0">
        <w:rPr>
          <w:rFonts w:ascii="Times New Roman" w:hAnsi="Times New Roman" w:cs="Times New Roman"/>
          <w:bCs/>
        </w:rPr>
        <w:t xml:space="preserve"> dit reglement. </w:t>
      </w:r>
    </w:p>
    <w:p w14:paraId="75BAB62B" w14:textId="65B37B5D" w:rsidR="00325D74" w:rsidRPr="008142E0" w:rsidRDefault="00325D74" w:rsidP="00514329">
      <w:pPr>
        <w:spacing w:after="0"/>
        <w:rPr>
          <w:rFonts w:ascii="Times New Roman" w:hAnsi="Times New Roman" w:cs="Times New Roman"/>
          <w:bCs/>
        </w:rPr>
      </w:pPr>
      <w:r w:rsidRPr="008142E0">
        <w:rPr>
          <w:rFonts w:ascii="Times New Roman" w:hAnsi="Times New Roman" w:cs="Times New Roman"/>
          <w:bCs/>
        </w:rPr>
        <w:t xml:space="preserve">De standplaatsen worden toegewezen op basis van één of meer van de volgende criteria: </w:t>
      </w:r>
    </w:p>
    <w:p w14:paraId="170D6717" w14:textId="0683E69C"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t xml:space="preserve">de aard van de attractie of van de vestiging; </w:t>
      </w:r>
    </w:p>
    <w:p w14:paraId="0D32ACA4" w14:textId="7F91B836"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t xml:space="preserve">de technische specificaties van de attractie of van de vestiging; </w:t>
      </w:r>
    </w:p>
    <w:p w14:paraId="1454F571" w14:textId="2BE8691F"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t xml:space="preserve">de graad van veiligheid van de attractie of van de vestiging; </w:t>
      </w:r>
    </w:p>
    <w:p w14:paraId="0E1597AB" w14:textId="67BEBDAE"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lastRenderedPageBreak/>
        <w:t xml:space="preserve">de aantrekkingskracht van de attractie of van de vestiging; </w:t>
      </w:r>
    </w:p>
    <w:p w14:paraId="1B7FB333" w14:textId="238D913A"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t xml:space="preserve">de deskundigheid van de uitbater, van de “aangestelde – verantwoordelijken” en van het tewerkgesteld personeel; </w:t>
      </w:r>
    </w:p>
    <w:p w14:paraId="09092B1A" w14:textId="3031E82B"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t xml:space="preserve">desgevallend, de nuttige ervaring; </w:t>
      </w:r>
    </w:p>
    <w:p w14:paraId="05A4914B" w14:textId="3C341437" w:rsidR="00325D74" w:rsidRPr="008142E0" w:rsidRDefault="00325D74" w:rsidP="00325D74">
      <w:pPr>
        <w:pStyle w:val="Lijstalinea"/>
        <w:numPr>
          <w:ilvl w:val="0"/>
          <w:numId w:val="17"/>
        </w:numPr>
        <w:rPr>
          <w:rFonts w:ascii="Times New Roman" w:hAnsi="Times New Roman" w:cs="Times New Roman"/>
          <w:bCs/>
        </w:rPr>
      </w:pPr>
      <w:r w:rsidRPr="008142E0">
        <w:rPr>
          <w:rFonts w:ascii="Times New Roman" w:hAnsi="Times New Roman" w:cs="Times New Roman"/>
          <w:bCs/>
        </w:rPr>
        <w:t xml:space="preserve">de ernst en het zedelijk gedrag van de kandidaat. </w:t>
      </w:r>
    </w:p>
    <w:p w14:paraId="44044A7A" w14:textId="5E68E376" w:rsidR="004852EF" w:rsidRPr="008142E0" w:rsidRDefault="00325D74" w:rsidP="00325D74">
      <w:pPr>
        <w:rPr>
          <w:rFonts w:ascii="Times New Roman" w:hAnsi="Times New Roman" w:cs="Times New Roman"/>
          <w:bCs/>
        </w:rPr>
      </w:pPr>
      <w:r w:rsidRPr="008142E0">
        <w:rPr>
          <w:rFonts w:ascii="Times New Roman" w:hAnsi="Times New Roman" w:cs="Times New Roman"/>
          <w:bCs/>
        </w:rPr>
        <w:t>Het openen van de kandidaturen, hun vergelijkend onderzoek, de controle van de voorwaarden en de gemotiveerde beslissing tot toewijzing van de standplaats worden opgenomen in een proces-verbaal.</w:t>
      </w:r>
    </w:p>
    <w:p w14:paraId="286BC035" w14:textId="60EDBF8A" w:rsidR="007C28DB" w:rsidRPr="008142E0" w:rsidRDefault="0007616E" w:rsidP="00343EEF">
      <w:pPr>
        <w:pStyle w:val="Kop3"/>
      </w:pPr>
      <w:bookmarkStart w:id="14" w:name="_Toc58848620"/>
      <w:r w:rsidRPr="008142E0">
        <w:t>9</w:t>
      </w:r>
      <w:r w:rsidR="00627517" w:rsidRPr="008142E0">
        <w:t xml:space="preserve">.3. </w:t>
      </w:r>
      <w:r w:rsidR="00325D74" w:rsidRPr="008142E0">
        <w:t xml:space="preserve">Bekendmaking van de toewijzing van de standplaats (KB </w:t>
      </w:r>
      <w:r w:rsidR="00630E00">
        <w:t xml:space="preserve">2006, </w:t>
      </w:r>
      <w:r w:rsidR="00325D74" w:rsidRPr="008142E0">
        <w:t>art. 15, §5</w:t>
      </w:r>
      <w:r w:rsidR="007C28DB">
        <w:t>)</w:t>
      </w:r>
      <w:bookmarkEnd w:id="14"/>
    </w:p>
    <w:p w14:paraId="1DD09672" w14:textId="6E8393A9" w:rsidR="00325D74" w:rsidRPr="008142E0" w:rsidRDefault="00325D74" w:rsidP="00E92FF3">
      <w:pPr>
        <w:spacing w:after="0"/>
        <w:rPr>
          <w:rFonts w:ascii="Times New Roman" w:hAnsi="Times New Roman" w:cs="Times New Roman"/>
          <w:bCs/>
        </w:rPr>
      </w:pPr>
      <w:r w:rsidRPr="008142E0">
        <w:rPr>
          <w:rFonts w:ascii="Times New Roman" w:hAnsi="Times New Roman" w:cs="Times New Roman"/>
          <w:bCs/>
        </w:rPr>
        <w:t xml:space="preserve">De gemeente deelt zowel aan de kandidaat die de standplaats toegewezen kreeg als aan elke niet weerhouden kandidaat de beslissing die hem aanbelangt mee: </w:t>
      </w:r>
    </w:p>
    <w:p w14:paraId="48C4AC96" w14:textId="1DACFBFE" w:rsidR="00325D74" w:rsidRPr="008142E0" w:rsidRDefault="00325D74" w:rsidP="00325D74">
      <w:pPr>
        <w:pStyle w:val="Lijstalinea"/>
        <w:numPr>
          <w:ilvl w:val="0"/>
          <w:numId w:val="16"/>
        </w:numPr>
        <w:rPr>
          <w:rFonts w:ascii="Times New Roman" w:hAnsi="Times New Roman" w:cs="Times New Roman"/>
          <w:bCs/>
        </w:rPr>
      </w:pPr>
      <w:r w:rsidRPr="008142E0">
        <w:rPr>
          <w:rFonts w:ascii="Times New Roman" w:hAnsi="Times New Roman" w:cs="Times New Roman"/>
          <w:bCs/>
        </w:rPr>
        <w:t xml:space="preserve">hetzij bij ter post aangetekend schrijven met ontvangstmelding; </w:t>
      </w:r>
    </w:p>
    <w:p w14:paraId="104BFDFE" w14:textId="38814295" w:rsidR="00325D74" w:rsidRPr="008142E0" w:rsidRDefault="00325D74" w:rsidP="00325D74">
      <w:pPr>
        <w:pStyle w:val="Lijstalinea"/>
        <w:numPr>
          <w:ilvl w:val="0"/>
          <w:numId w:val="16"/>
        </w:numPr>
        <w:rPr>
          <w:rFonts w:ascii="Times New Roman" w:hAnsi="Times New Roman" w:cs="Times New Roman"/>
          <w:bCs/>
        </w:rPr>
      </w:pPr>
      <w:r w:rsidRPr="008142E0">
        <w:rPr>
          <w:rFonts w:ascii="Times New Roman" w:hAnsi="Times New Roman" w:cs="Times New Roman"/>
          <w:bCs/>
        </w:rPr>
        <w:t xml:space="preserve">hetzij bij persoonlijk overhandigde brief tegen ontvangstmelding; </w:t>
      </w:r>
    </w:p>
    <w:p w14:paraId="6E426C59" w14:textId="5BA97D8D" w:rsidR="00DD144E" w:rsidRPr="008142E0" w:rsidRDefault="00325D74" w:rsidP="00AF1EC3">
      <w:pPr>
        <w:pStyle w:val="Lijstalinea"/>
        <w:numPr>
          <w:ilvl w:val="0"/>
          <w:numId w:val="16"/>
        </w:numPr>
        <w:rPr>
          <w:rFonts w:ascii="Times New Roman" w:hAnsi="Times New Roman" w:cs="Times New Roman"/>
          <w:bCs/>
        </w:rPr>
      </w:pPr>
      <w:r w:rsidRPr="008142E0">
        <w:rPr>
          <w:rFonts w:ascii="Times New Roman" w:hAnsi="Times New Roman" w:cs="Times New Roman"/>
          <w:bCs/>
        </w:rPr>
        <w:t xml:space="preserve">hetzij per duurzame drager (e-mail) met ontvangstmelding. </w:t>
      </w:r>
    </w:p>
    <w:p w14:paraId="1816AC13" w14:textId="38006483" w:rsidR="002E05BC" w:rsidRPr="008142E0" w:rsidRDefault="002E05BC" w:rsidP="00343EEF">
      <w:pPr>
        <w:pStyle w:val="Kop2"/>
      </w:pPr>
      <w:bookmarkStart w:id="15" w:name="_Toc58848621"/>
      <w:r w:rsidRPr="008142E0">
        <w:t xml:space="preserve">Artikel </w:t>
      </w:r>
      <w:r w:rsidR="0007616E" w:rsidRPr="008142E0">
        <w:t>10</w:t>
      </w:r>
      <w:r w:rsidRPr="008142E0">
        <w:t>. Het register of plan van de toegewezen standplaatsen</w:t>
      </w:r>
      <w:r w:rsidR="005562DA" w:rsidRPr="008142E0">
        <w:t xml:space="preserve"> (KB</w:t>
      </w:r>
      <w:r w:rsidR="00630E00">
        <w:t xml:space="preserve"> 2006, </w:t>
      </w:r>
      <w:r w:rsidR="005562DA" w:rsidRPr="008142E0">
        <w:t xml:space="preserve"> art. 16)</w:t>
      </w:r>
      <w:bookmarkEnd w:id="15"/>
      <w:r w:rsidR="005562DA" w:rsidRPr="008142E0">
        <w:t xml:space="preserve"> </w:t>
      </w:r>
    </w:p>
    <w:p w14:paraId="38D41006" w14:textId="1BA6AF28" w:rsidR="002E05BC" w:rsidRPr="008142E0" w:rsidRDefault="00D4139F" w:rsidP="00E92FF3">
      <w:pPr>
        <w:spacing w:after="0"/>
        <w:rPr>
          <w:rFonts w:ascii="Times New Roman" w:hAnsi="Times New Roman" w:cs="Times New Roman"/>
          <w:bCs/>
        </w:rPr>
      </w:pPr>
      <w:r w:rsidRPr="008142E0">
        <w:rPr>
          <w:rFonts w:ascii="Times New Roman" w:hAnsi="Times New Roman" w:cs="Times New Roman"/>
          <w:bCs/>
        </w:rPr>
        <w:t xml:space="preserve">Er wordt een plan of register bijgehouden waarin voor elke standplaats is opgenomen: </w:t>
      </w:r>
    </w:p>
    <w:p w14:paraId="0C881AB9" w14:textId="6367E868"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 situering van de standplaats; </w:t>
      </w:r>
    </w:p>
    <w:p w14:paraId="244BCD20" w14:textId="22E626C6"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 toewijzingsmodaliteiten van de standplaats; </w:t>
      </w:r>
    </w:p>
    <w:p w14:paraId="0CF676E1" w14:textId="77777777"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de duur van het gebruiksrecht of het abonnement;</w:t>
      </w:r>
    </w:p>
    <w:p w14:paraId="778D9B19" w14:textId="52FD2561"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 naam, voornaam, adres van de persoon aan wie of door tussenkomst van wie de standplaats toegewezen werd; </w:t>
      </w:r>
    </w:p>
    <w:p w14:paraId="22B4665C" w14:textId="4853523A"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desgevallend, het maatschappelijk doel van de rechtspersoon aan wie de standplaats toegewezen werd en het adres van haar maatschappelijke zetel; </w:t>
      </w:r>
    </w:p>
    <w:p w14:paraId="3F864673" w14:textId="01090EAF"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het ondernemingsnummer; </w:t>
      </w:r>
    </w:p>
    <w:p w14:paraId="5384F9E8" w14:textId="7D213FC4"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 aard van de attractie of van de vestiging die de standplaats inneemt of die op de standplaats toegelaten is; </w:t>
      </w:r>
    </w:p>
    <w:p w14:paraId="7F982E65" w14:textId="76344D8E" w:rsidR="00D4139F" w:rsidRPr="008142E0" w:rsidRDefault="00D4139F" w:rsidP="00D4139F">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 prijs van de standplaats behalve wanneer deze uniform werd vastgesteld; </w:t>
      </w:r>
    </w:p>
    <w:p w14:paraId="7746B069" w14:textId="668870AC" w:rsidR="00514329" w:rsidRPr="008142E0" w:rsidRDefault="00D4139F" w:rsidP="00514329">
      <w:pPr>
        <w:pStyle w:val="Lijstalinea"/>
        <w:numPr>
          <w:ilvl w:val="0"/>
          <w:numId w:val="20"/>
        </w:numPr>
        <w:rPr>
          <w:rFonts w:ascii="Times New Roman" w:hAnsi="Times New Roman" w:cs="Times New Roman"/>
          <w:bCs/>
        </w:rPr>
      </w:pPr>
      <w:r w:rsidRPr="008142E0">
        <w:rPr>
          <w:rFonts w:ascii="Times New Roman" w:hAnsi="Times New Roman" w:cs="Times New Roman"/>
          <w:bCs/>
        </w:rPr>
        <w:t xml:space="preserve">desgevallend, de identificatie van de </w:t>
      </w:r>
      <w:proofErr w:type="spellStart"/>
      <w:r w:rsidRPr="008142E0">
        <w:rPr>
          <w:rFonts w:ascii="Times New Roman" w:hAnsi="Times New Roman" w:cs="Times New Roman"/>
          <w:bCs/>
        </w:rPr>
        <w:t>overlater</w:t>
      </w:r>
      <w:proofErr w:type="spellEnd"/>
      <w:r w:rsidRPr="008142E0">
        <w:rPr>
          <w:rFonts w:ascii="Times New Roman" w:hAnsi="Times New Roman" w:cs="Times New Roman"/>
          <w:bCs/>
        </w:rPr>
        <w:t xml:space="preserve"> en de datum van de overdracht. </w:t>
      </w:r>
    </w:p>
    <w:p w14:paraId="3A7775B8" w14:textId="38D69128" w:rsidR="002E05BC" w:rsidRPr="008142E0" w:rsidRDefault="002E05BC" w:rsidP="00343EEF">
      <w:pPr>
        <w:pStyle w:val="Kop2"/>
      </w:pPr>
      <w:bookmarkStart w:id="16" w:name="_Toc58848622"/>
      <w:r w:rsidRPr="008142E0">
        <w:t xml:space="preserve">Artikel </w:t>
      </w:r>
      <w:r w:rsidR="007E2034" w:rsidRPr="008142E0">
        <w:t>1</w:t>
      </w:r>
      <w:r w:rsidR="0007616E" w:rsidRPr="008142E0">
        <w:t>1</w:t>
      </w:r>
      <w:r w:rsidRPr="008142E0">
        <w:t xml:space="preserve">. Spoedprocedure </w:t>
      </w:r>
      <w:r w:rsidR="006218E8" w:rsidRPr="008142E0">
        <w:t xml:space="preserve">(KB </w:t>
      </w:r>
      <w:r w:rsidR="00630E00">
        <w:t xml:space="preserve">2006, </w:t>
      </w:r>
      <w:r w:rsidR="006218E8" w:rsidRPr="008142E0">
        <w:t>art. 17)</w:t>
      </w:r>
      <w:bookmarkEnd w:id="16"/>
    </w:p>
    <w:p w14:paraId="5E9C443F" w14:textId="66C08FD7" w:rsidR="002E05BC" w:rsidRPr="008142E0" w:rsidRDefault="00153BFF" w:rsidP="007151FE">
      <w:pPr>
        <w:spacing w:after="0"/>
        <w:rPr>
          <w:rFonts w:ascii="Times New Roman" w:hAnsi="Times New Roman" w:cs="Times New Roman"/>
          <w:bCs/>
        </w:rPr>
      </w:pPr>
      <w:r w:rsidRPr="008142E0">
        <w:rPr>
          <w:rFonts w:ascii="Times New Roman" w:hAnsi="Times New Roman" w:cs="Times New Roman"/>
          <w:bCs/>
        </w:rPr>
        <w:t>Indien</w:t>
      </w:r>
      <w:r w:rsidR="006218E8" w:rsidRPr="008142E0">
        <w:rPr>
          <w:rFonts w:ascii="Times New Roman" w:hAnsi="Times New Roman" w:cs="Times New Roman"/>
          <w:bCs/>
        </w:rPr>
        <w:t xml:space="preserve">, in de vijftien dagen voorafgaand de opening van de kermis, de standplaatsen leeg blijven; </w:t>
      </w:r>
    </w:p>
    <w:p w14:paraId="7643806C" w14:textId="7600FDAA" w:rsidR="006218E8" w:rsidRPr="008142E0" w:rsidRDefault="006218E8" w:rsidP="006218E8">
      <w:pPr>
        <w:pStyle w:val="Lijstalinea"/>
        <w:numPr>
          <w:ilvl w:val="0"/>
          <w:numId w:val="12"/>
        </w:numPr>
        <w:rPr>
          <w:rFonts w:ascii="Times New Roman" w:hAnsi="Times New Roman" w:cs="Times New Roman"/>
          <w:bCs/>
        </w:rPr>
      </w:pPr>
      <w:r w:rsidRPr="008142E0">
        <w:rPr>
          <w:rFonts w:ascii="Times New Roman" w:hAnsi="Times New Roman" w:cs="Times New Roman"/>
          <w:bCs/>
        </w:rPr>
        <w:t xml:space="preserve">hetzij omdat </w:t>
      </w:r>
      <w:r w:rsidR="00FD5BA6" w:rsidRPr="008142E0">
        <w:rPr>
          <w:rFonts w:ascii="Times New Roman" w:hAnsi="Times New Roman" w:cs="Times New Roman"/>
          <w:bCs/>
        </w:rPr>
        <w:t>de standplaatsen</w:t>
      </w:r>
      <w:r w:rsidRPr="008142E0">
        <w:rPr>
          <w:rFonts w:ascii="Times New Roman" w:hAnsi="Times New Roman" w:cs="Times New Roman"/>
          <w:bCs/>
        </w:rPr>
        <w:t xml:space="preserve"> niet konden worden toegewezen na afloop van de gewone procedure (</w:t>
      </w:r>
      <w:r w:rsidR="000E20D1" w:rsidRPr="008142E0">
        <w:rPr>
          <w:rFonts w:ascii="Times New Roman" w:hAnsi="Times New Roman" w:cs="Times New Roman"/>
          <w:bCs/>
        </w:rPr>
        <w:t xml:space="preserve">cf. </w:t>
      </w:r>
      <w:r w:rsidRPr="008142E0">
        <w:rPr>
          <w:rFonts w:ascii="Times New Roman" w:hAnsi="Times New Roman" w:cs="Times New Roman"/>
          <w:bCs/>
        </w:rPr>
        <w:t>artikel</w:t>
      </w:r>
      <w:r w:rsidR="000E20D1" w:rsidRPr="008142E0">
        <w:rPr>
          <w:rFonts w:ascii="Times New Roman" w:hAnsi="Times New Roman" w:cs="Times New Roman"/>
          <w:bCs/>
        </w:rPr>
        <w:t xml:space="preserve"> 8</w:t>
      </w:r>
      <w:r w:rsidR="00AB5A80">
        <w:rPr>
          <w:rFonts w:ascii="Times New Roman" w:hAnsi="Times New Roman" w:cs="Times New Roman"/>
          <w:bCs/>
        </w:rPr>
        <w:t xml:space="preserve"> </w:t>
      </w:r>
      <w:r w:rsidR="000E20D1" w:rsidRPr="008142E0">
        <w:rPr>
          <w:rFonts w:ascii="Times New Roman" w:hAnsi="Times New Roman" w:cs="Times New Roman"/>
          <w:bCs/>
        </w:rPr>
        <w:t>van dit reglement)</w:t>
      </w:r>
      <w:r w:rsidR="00AF1EC3" w:rsidRPr="008142E0">
        <w:rPr>
          <w:rFonts w:ascii="Times New Roman" w:hAnsi="Times New Roman" w:cs="Times New Roman"/>
          <w:bCs/>
        </w:rPr>
        <w:t>;</w:t>
      </w:r>
    </w:p>
    <w:p w14:paraId="7B1C48DC" w14:textId="7B1DF791" w:rsidR="006218E8" w:rsidRPr="008142E0" w:rsidRDefault="006218E8" w:rsidP="006218E8">
      <w:pPr>
        <w:pStyle w:val="Lijstalinea"/>
        <w:numPr>
          <w:ilvl w:val="0"/>
          <w:numId w:val="12"/>
        </w:numPr>
        <w:rPr>
          <w:rFonts w:ascii="Times New Roman" w:hAnsi="Times New Roman" w:cs="Times New Roman"/>
          <w:bCs/>
        </w:rPr>
      </w:pPr>
      <w:r w:rsidRPr="008142E0">
        <w:rPr>
          <w:rFonts w:ascii="Times New Roman" w:hAnsi="Times New Roman" w:cs="Times New Roman"/>
          <w:bCs/>
        </w:rPr>
        <w:t xml:space="preserve">hetzij omdat </w:t>
      </w:r>
      <w:r w:rsidR="00FD5BA6" w:rsidRPr="008142E0">
        <w:rPr>
          <w:rFonts w:ascii="Times New Roman" w:hAnsi="Times New Roman" w:cs="Times New Roman"/>
          <w:bCs/>
        </w:rPr>
        <w:t>de standplaatsen dit in tussentijd zijn geworden</w:t>
      </w:r>
      <w:r w:rsidR="00AF1EC3" w:rsidRPr="008142E0">
        <w:rPr>
          <w:rFonts w:ascii="Times New Roman" w:hAnsi="Times New Roman" w:cs="Times New Roman"/>
          <w:bCs/>
        </w:rPr>
        <w:t>;</w:t>
      </w:r>
      <w:r w:rsidR="00FD5BA6" w:rsidRPr="008142E0">
        <w:rPr>
          <w:rFonts w:ascii="Times New Roman" w:hAnsi="Times New Roman" w:cs="Times New Roman"/>
          <w:bCs/>
        </w:rPr>
        <w:t xml:space="preserve"> </w:t>
      </w:r>
    </w:p>
    <w:p w14:paraId="045B0A7E" w14:textId="47AF74C1" w:rsidR="006218E8" w:rsidRPr="008142E0" w:rsidRDefault="006218E8" w:rsidP="006218E8">
      <w:pPr>
        <w:pStyle w:val="Lijstalinea"/>
        <w:numPr>
          <w:ilvl w:val="0"/>
          <w:numId w:val="12"/>
        </w:numPr>
        <w:rPr>
          <w:rFonts w:ascii="Times New Roman" w:hAnsi="Times New Roman" w:cs="Times New Roman"/>
          <w:bCs/>
        </w:rPr>
      </w:pPr>
      <w:r w:rsidRPr="008142E0">
        <w:rPr>
          <w:rFonts w:ascii="Times New Roman" w:hAnsi="Times New Roman" w:cs="Times New Roman"/>
          <w:bCs/>
        </w:rPr>
        <w:t>hetzij door de afwezigheid van hun houder</w:t>
      </w:r>
      <w:r w:rsidR="00AF1EC3" w:rsidRPr="008142E0">
        <w:rPr>
          <w:rFonts w:ascii="Times New Roman" w:hAnsi="Times New Roman" w:cs="Times New Roman"/>
          <w:bCs/>
        </w:rPr>
        <w:t>.</w:t>
      </w:r>
    </w:p>
    <w:p w14:paraId="6C5E5FF6" w14:textId="6FFB0902" w:rsidR="008F4D94" w:rsidRPr="008142E0" w:rsidRDefault="0033793C" w:rsidP="007151FE">
      <w:pPr>
        <w:spacing w:after="0"/>
        <w:rPr>
          <w:rFonts w:ascii="Times New Roman" w:hAnsi="Times New Roman" w:cs="Times New Roman"/>
          <w:bCs/>
        </w:rPr>
      </w:pPr>
      <w:r w:rsidRPr="008142E0">
        <w:rPr>
          <w:rFonts w:ascii="Times New Roman" w:hAnsi="Times New Roman" w:cs="Times New Roman"/>
          <w:bCs/>
        </w:rPr>
        <w:t xml:space="preserve">kan er gebruik gemaakt worden van de spoedprocedure. </w:t>
      </w:r>
      <w:r w:rsidR="008F4D94" w:rsidRPr="008142E0">
        <w:rPr>
          <w:rFonts w:ascii="Times New Roman" w:hAnsi="Times New Roman" w:cs="Times New Roman"/>
          <w:bCs/>
        </w:rPr>
        <w:t>Die als volgt bepaald is:</w:t>
      </w:r>
    </w:p>
    <w:p w14:paraId="0C9573BC" w14:textId="1DEC3213" w:rsidR="008F4D94" w:rsidRPr="008142E0" w:rsidRDefault="008F4D94" w:rsidP="008F4D94">
      <w:pPr>
        <w:pStyle w:val="Lijstalinea"/>
        <w:numPr>
          <w:ilvl w:val="0"/>
          <w:numId w:val="23"/>
        </w:numPr>
        <w:rPr>
          <w:rFonts w:ascii="Times New Roman" w:hAnsi="Times New Roman" w:cs="Times New Roman"/>
          <w:bCs/>
        </w:rPr>
      </w:pPr>
      <w:r w:rsidRPr="008142E0">
        <w:rPr>
          <w:rFonts w:ascii="Times New Roman" w:hAnsi="Times New Roman" w:cs="Times New Roman"/>
          <w:bCs/>
        </w:rPr>
        <w:t xml:space="preserve">de gemeente raadpleegt de door hun gekozen kandidaten. Zij zicht zich, in de mate van het mogelijke, tot verscheidene kandidaten per voorziene standplaats; </w:t>
      </w:r>
    </w:p>
    <w:p w14:paraId="0949CE35" w14:textId="123A1054" w:rsidR="008F4D94" w:rsidRPr="008142E0" w:rsidRDefault="008F4D94" w:rsidP="008F4D94">
      <w:pPr>
        <w:pStyle w:val="Lijstalinea"/>
        <w:numPr>
          <w:ilvl w:val="0"/>
          <w:numId w:val="23"/>
        </w:numPr>
        <w:rPr>
          <w:rFonts w:ascii="Times New Roman" w:hAnsi="Times New Roman" w:cs="Times New Roman"/>
          <w:bCs/>
        </w:rPr>
      </w:pPr>
      <w:r w:rsidRPr="008142E0">
        <w:rPr>
          <w:rFonts w:ascii="Times New Roman" w:hAnsi="Times New Roman" w:cs="Times New Roman"/>
          <w:bCs/>
        </w:rPr>
        <w:t xml:space="preserve">de kandidaturen worden ingediend hetzij per duurzame drager tegen ontvangstbewijs, hetzij schriftelijk tegen ontvangstbewijs; </w:t>
      </w:r>
    </w:p>
    <w:p w14:paraId="589113FF" w14:textId="4AD2FD68" w:rsidR="008F4D94" w:rsidRPr="008142E0" w:rsidRDefault="008F4D94" w:rsidP="008F4D94">
      <w:pPr>
        <w:pStyle w:val="Lijstalinea"/>
        <w:numPr>
          <w:ilvl w:val="0"/>
          <w:numId w:val="23"/>
        </w:numPr>
        <w:rPr>
          <w:rFonts w:ascii="Times New Roman" w:hAnsi="Times New Roman" w:cs="Times New Roman"/>
          <w:bCs/>
        </w:rPr>
      </w:pPr>
      <w:r w:rsidRPr="008142E0">
        <w:rPr>
          <w:rFonts w:ascii="Times New Roman" w:hAnsi="Times New Roman" w:cs="Times New Roman"/>
          <w:bCs/>
        </w:rPr>
        <w:t>de gemeente gaat over tot de toewijzing van de standplaatsen overeenkomstig de bepalingen opgenomen in artikel</w:t>
      </w:r>
      <w:r w:rsidR="000E20D1" w:rsidRPr="008142E0">
        <w:rPr>
          <w:rFonts w:ascii="Times New Roman" w:hAnsi="Times New Roman" w:cs="Times New Roman"/>
          <w:bCs/>
        </w:rPr>
        <w:t xml:space="preserve"> 8.2</w:t>
      </w:r>
      <w:r w:rsidR="006A62C1" w:rsidRPr="008142E0">
        <w:rPr>
          <w:rFonts w:ascii="Times New Roman" w:hAnsi="Times New Roman" w:cs="Times New Roman"/>
          <w:bCs/>
        </w:rPr>
        <w:t xml:space="preserve"> </w:t>
      </w:r>
      <w:r w:rsidRPr="008142E0">
        <w:rPr>
          <w:rFonts w:ascii="Times New Roman" w:hAnsi="Times New Roman" w:cs="Times New Roman"/>
          <w:bCs/>
        </w:rPr>
        <w:t>van dit reglement;</w:t>
      </w:r>
    </w:p>
    <w:p w14:paraId="5A9BFA5B" w14:textId="21384773" w:rsidR="008F4D94" w:rsidRPr="008142E0" w:rsidRDefault="008F4D94" w:rsidP="008F4D94">
      <w:pPr>
        <w:pStyle w:val="Lijstalinea"/>
        <w:numPr>
          <w:ilvl w:val="0"/>
          <w:numId w:val="23"/>
        </w:numPr>
        <w:rPr>
          <w:rFonts w:ascii="Times New Roman" w:hAnsi="Times New Roman" w:cs="Times New Roman"/>
          <w:bCs/>
        </w:rPr>
      </w:pPr>
      <w:r w:rsidRPr="008142E0">
        <w:rPr>
          <w:rFonts w:ascii="Times New Roman" w:hAnsi="Times New Roman" w:cs="Times New Roman"/>
          <w:bCs/>
        </w:rPr>
        <w:t xml:space="preserve">zij stelt een proces-verbaal op dat per vacature of onbezette standplaats de kandidaten vermeld die hun kandidatuur hebben ingediend; </w:t>
      </w:r>
    </w:p>
    <w:p w14:paraId="0719C426" w14:textId="723C8E6B" w:rsidR="008F4D94" w:rsidRPr="008142E0" w:rsidRDefault="008F4D94" w:rsidP="008F4D94">
      <w:pPr>
        <w:pStyle w:val="Lijstalinea"/>
        <w:numPr>
          <w:ilvl w:val="0"/>
          <w:numId w:val="23"/>
        </w:numPr>
        <w:rPr>
          <w:rFonts w:ascii="Times New Roman" w:hAnsi="Times New Roman" w:cs="Times New Roman"/>
          <w:bCs/>
        </w:rPr>
      </w:pPr>
      <w:r w:rsidRPr="008142E0">
        <w:rPr>
          <w:rFonts w:ascii="Times New Roman" w:hAnsi="Times New Roman" w:cs="Times New Roman"/>
          <w:bCs/>
        </w:rPr>
        <w:t xml:space="preserve">indien meerdere kandidaten naar eenzelfde standplaats dingen, geeft zij in het proces-verbaal de motivatie van haar keuze aan; </w:t>
      </w:r>
    </w:p>
    <w:p w14:paraId="18308201" w14:textId="04449840" w:rsidR="008F4D94" w:rsidRPr="008142E0" w:rsidRDefault="00AC1B6C" w:rsidP="008F4D94">
      <w:pPr>
        <w:pStyle w:val="Lijstalinea"/>
        <w:numPr>
          <w:ilvl w:val="0"/>
          <w:numId w:val="23"/>
        </w:numPr>
        <w:rPr>
          <w:rFonts w:ascii="Times New Roman" w:hAnsi="Times New Roman" w:cs="Times New Roman"/>
          <w:bCs/>
        </w:rPr>
      </w:pPr>
      <w:r w:rsidRPr="008142E0">
        <w:rPr>
          <w:rFonts w:ascii="Times New Roman" w:hAnsi="Times New Roman" w:cs="Times New Roman"/>
          <w:bCs/>
        </w:rPr>
        <w:lastRenderedPageBreak/>
        <w:t xml:space="preserve">zij deelt aan iedere kandidaat, hetzij bij ter post aangetekend schrijven met ontvangstmelding, hetzij bij persoonlijk overhandigde brief tegen ontvangstmelding, hetzij per duurzame drager (e-mail) met ontvangstmelding, de beslissing mede die hem aanbelangt. </w:t>
      </w:r>
    </w:p>
    <w:p w14:paraId="496B9BA8" w14:textId="086A1FC4" w:rsidR="00AC1B6C" w:rsidRPr="008142E0" w:rsidRDefault="00AC1B6C" w:rsidP="00AC1B6C">
      <w:pPr>
        <w:ind w:left="283"/>
        <w:rPr>
          <w:rFonts w:ascii="Times New Roman" w:hAnsi="Times New Roman" w:cs="Times New Roman"/>
          <w:bCs/>
        </w:rPr>
      </w:pPr>
      <w:r w:rsidRPr="008142E0">
        <w:rPr>
          <w:rFonts w:ascii="Times New Roman" w:hAnsi="Times New Roman" w:cs="Times New Roman"/>
          <w:bCs/>
        </w:rPr>
        <w:t xml:space="preserve">Het plaatsen van uitbaters van kermisattracties of vestigingen waaraan een standplaats werd toegewezen op basis van de spoedprocedure, kan leiden tot aanpassingen aan het </w:t>
      </w:r>
      <w:r w:rsidR="006316B9" w:rsidRPr="008142E0">
        <w:rPr>
          <w:rFonts w:ascii="Times New Roman" w:hAnsi="Times New Roman" w:cs="Times New Roman"/>
          <w:bCs/>
        </w:rPr>
        <w:t xml:space="preserve">plan van de kermis, voor zover </w:t>
      </w:r>
      <w:r w:rsidRPr="008142E0">
        <w:rPr>
          <w:rFonts w:ascii="Times New Roman" w:hAnsi="Times New Roman" w:cs="Times New Roman"/>
          <w:bCs/>
        </w:rPr>
        <w:t xml:space="preserve">deze beperkt blijven en nauwkeurig worden gemotiveerd door de technische noodzakelijkheden van de toevoeging van de nieuwkomers op het kermisterrein. </w:t>
      </w:r>
    </w:p>
    <w:p w14:paraId="06BBD0D3" w14:textId="3305D911" w:rsidR="00514329" w:rsidRPr="008142E0" w:rsidRDefault="00C668E2" w:rsidP="00AE570D">
      <w:pPr>
        <w:ind w:left="283"/>
        <w:rPr>
          <w:rFonts w:ascii="Times New Roman" w:hAnsi="Times New Roman" w:cs="Times New Roman"/>
          <w:bCs/>
        </w:rPr>
      </w:pPr>
      <w:r w:rsidRPr="008142E0">
        <w:rPr>
          <w:rFonts w:ascii="Times New Roman" w:hAnsi="Times New Roman" w:cs="Times New Roman"/>
          <w:bCs/>
        </w:rPr>
        <w:t xml:space="preserve">De aanpassingen zullen onderworpen worden aan de goedkeuring van de eerstvolgende gemeenteraad of College van Burgemeester en Schepenen, al naargelang het geval. </w:t>
      </w:r>
    </w:p>
    <w:p w14:paraId="6FE44FB8" w14:textId="117918A8" w:rsidR="002E05BC" w:rsidRDefault="002E05BC" w:rsidP="00343EEF">
      <w:pPr>
        <w:pStyle w:val="Kop2"/>
      </w:pPr>
      <w:bookmarkStart w:id="17" w:name="_Toc58848623"/>
      <w:r w:rsidRPr="008142E0">
        <w:t>Artikel 1</w:t>
      </w:r>
      <w:r w:rsidR="00176B17" w:rsidRPr="008142E0">
        <w:t>2</w:t>
      </w:r>
      <w:r w:rsidRPr="008142E0">
        <w:t xml:space="preserve">. Inname standplaatsen </w:t>
      </w:r>
      <w:r w:rsidR="00176B17" w:rsidRPr="008142E0">
        <w:t>(KB</w:t>
      </w:r>
      <w:r w:rsidR="00630E00">
        <w:t xml:space="preserve"> 2006, </w:t>
      </w:r>
      <w:r w:rsidR="00176B17" w:rsidRPr="008142E0">
        <w:t>art. 11)</w:t>
      </w:r>
      <w:bookmarkEnd w:id="17"/>
    </w:p>
    <w:p w14:paraId="145BA1AF" w14:textId="77777777" w:rsidR="007D466B" w:rsidRDefault="00176B17" w:rsidP="00343EEF">
      <w:pPr>
        <w:pStyle w:val="Kop3"/>
        <w:rPr>
          <w:u w:val="single"/>
        </w:rPr>
      </w:pPr>
      <w:bookmarkStart w:id="18" w:name="_Toc58848624"/>
      <w:r w:rsidRPr="00A90393">
        <w:t xml:space="preserve">12.1. De standplaatsen kermisattractie of vestiging van kermisgastronomie </w:t>
      </w:r>
      <w:r w:rsidRPr="00A90393">
        <w:rPr>
          <w:u w:val="single"/>
        </w:rPr>
        <w:t>met bediening aan tafel</w:t>
      </w:r>
      <w:bookmarkEnd w:id="18"/>
      <w:r w:rsidRPr="00A90393">
        <w:rPr>
          <w:u w:val="single"/>
        </w:rPr>
        <w:t xml:space="preserve"> </w:t>
      </w:r>
    </w:p>
    <w:p w14:paraId="21A241E5" w14:textId="0046455D" w:rsidR="00176B17" w:rsidRPr="007D466B" w:rsidRDefault="007D466B" w:rsidP="007151FE">
      <w:pPr>
        <w:spacing w:after="0"/>
        <w:rPr>
          <w:rFonts w:ascii="Times New Roman" w:hAnsi="Times New Roman" w:cs="Times New Roman"/>
          <w:bCs/>
        </w:rPr>
      </w:pPr>
      <w:r w:rsidRPr="007D466B">
        <w:rPr>
          <w:rFonts w:ascii="Times New Roman" w:hAnsi="Times New Roman" w:cs="Times New Roman"/>
          <w:bCs/>
        </w:rPr>
        <w:t>K</w:t>
      </w:r>
      <w:r w:rsidR="00176B17" w:rsidRPr="007D466B">
        <w:rPr>
          <w:rFonts w:ascii="Times New Roman" w:hAnsi="Times New Roman" w:cs="Times New Roman"/>
          <w:bCs/>
        </w:rPr>
        <w:t xml:space="preserve">unnen ingenomen worden door: </w:t>
      </w:r>
    </w:p>
    <w:p w14:paraId="54525CD1" w14:textId="5B6C742E" w:rsidR="00176B17" w:rsidRPr="008142E0" w:rsidRDefault="00176B17" w:rsidP="00176B17">
      <w:pPr>
        <w:pStyle w:val="Lijstalinea"/>
        <w:numPr>
          <w:ilvl w:val="0"/>
          <w:numId w:val="21"/>
        </w:numPr>
        <w:rPr>
          <w:rFonts w:ascii="Times New Roman" w:hAnsi="Times New Roman" w:cs="Times New Roman"/>
          <w:bCs/>
        </w:rPr>
      </w:pPr>
      <w:r w:rsidRPr="008142E0">
        <w:rPr>
          <w:rFonts w:ascii="Times New Roman" w:hAnsi="Times New Roman" w:cs="Times New Roman"/>
          <w:bCs/>
        </w:rPr>
        <w:t>deze personen zelf, houders “machtiging als werkgever in kermisactiviteiten”</w:t>
      </w:r>
      <w:r w:rsidR="00AF1EC3" w:rsidRPr="008142E0">
        <w:rPr>
          <w:rFonts w:ascii="Times New Roman" w:hAnsi="Times New Roman" w:cs="Times New Roman"/>
          <w:bCs/>
        </w:rPr>
        <w:t>;</w:t>
      </w:r>
    </w:p>
    <w:p w14:paraId="06CA69B9" w14:textId="45E2862B" w:rsidR="00176B17" w:rsidRPr="008142E0" w:rsidRDefault="00176B17" w:rsidP="00176B17">
      <w:pPr>
        <w:pStyle w:val="Lijstalinea"/>
        <w:numPr>
          <w:ilvl w:val="0"/>
          <w:numId w:val="21"/>
        </w:numPr>
        <w:rPr>
          <w:rFonts w:ascii="Times New Roman" w:hAnsi="Times New Roman" w:cs="Times New Roman"/>
          <w:bCs/>
        </w:rPr>
      </w:pPr>
      <w:r w:rsidRPr="008142E0">
        <w:rPr>
          <w:rFonts w:ascii="Times New Roman" w:hAnsi="Times New Roman" w:cs="Times New Roman"/>
          <w:bCs/>
        </w:rPr>
        <w:t>de verantwoordelijke(n) van het dagelijks bestuur van een rechtspersoon aan wie de standplaats is toegewezen, houder(s) van de “machtiging als werkgever”</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5DC409F4" w14:textId="665C1AE5" w:rsidR="00176B17" w:rsidRPr="008142E0" w:rsidRDefault="00176B17" w:rsidP="00176B17">
      <w:pPr>
        <w:pStyle w:val="Lijstalinea"/>
        <w:numPr>
          <w:ilvl w:val="0"/>
          <w:numId w:val="21"/>
        </w:numPr>
        <w:rPr>
          <w:rFonts w:ascii="Times New Roman" w:hAnsi="Times New Roman" w:cs="Times New Roman"/>
          <w:bCs/>
        </w:rPr>
      </w:pPr>
      <w:r w:rsidRPr="008142E0">
        <w:rPr>
          <w:rFonts w:ascii="Times New Roman" w:hAnsi="Times New Roman" w:cs="Times New Roman"/>
          <w:bCs/>
        </w:rPr>
        <w:t xml:space="preserve">de </w:t>
      </w:r>
      <w:proofErr w:type="spellStart"/>
      <w:r w:rsidRPr="008142E0">
        <w:rPr>
          <w:rFonts w:ascii="Times New Roman" w:hAnsi="Times New Roman" w:cs="Times New Roman"/>
          <w:bCs/>
        </w:rPr>
        <w:t>echtgeno</w:t>
      </w:r>
      <w:proofErr w:type="spellEnd"/>
      <w:r w:rsidRPr="008142E0">
        <w:rPr>
          <w:rFonts w:ascii="Times New Roman" w:hAnsi="Times New Roman" w:cs="Times New Roman"/>
          <w:bCs/>
        </w:rPr>
        <w:t>(o)t(e) of wettelijke samenwonende van de natuurlijke persoon aan wie de standplaats werd toegewezen, houder van de “machtiging als werkgever” voor de uitoefening van de kermisactiviteit voor eigen rekening</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70CFB87D" w14:textId="4405D4AD" w:rsidR="00176B17" w:rsidRPr="008142E0" w:rsidRDefault="00176B17" w:rsidP="00176B17">
      <w:pPr>
        <w:pStyle w:val="Lijstalinea"/>
        <w:numPr>
          <w:ilvl w:val="0"/>
          <w:numId w:val="21"/>
        </w:numPr>
        <w:rPr>
          <w:rFonts w:ascii="Times New Roman" w:hAnsi="Times New Roman" w:cs="Times New Roman"/>
          <w:bCs/>
        </w:rPr>
      </w:pPr>
      <w:r w:rsidRPr="008142E0">
        <w:rPr>
          <w:rFonts w:ascii="Times New Roman" w:hAnsi="Times New Roman" w:cs="Times New Roman"/>
          <w:bCs/>
        </w:rPr>
        <w:t>de feitelijke vennoten van de natuurlijke persoon aan wie de standplaats werd toegewezen, houders van de “machtiging als werkgever” voor de uitoefening van de kermisactiviteit voor eigen rekening</w:t>
      </w:r>
      <w:r w:rsidR="00AF1EC3" w:rsidRPr="008142E0">
        <w:rPr>
          <w:rFonts w:ascii="Times New Roman" w:hAnsi="Times New Roman" w:cs="Times New Roman"/>
          <w:bCs/>
        </w:rPr>
        <w:t>;</w:t>
      </w:r>
    </w:p>
    <w:p w14:paraId="1A4B1F65" w14:textId="1A2625B8" w:rsidR="00176B17" w:rsidRPr="008142E0" w:rsidRDefault="00176B17" w:rsidP="00176B17">
      <w:pPr>
        <w:pStyle w:val="Lijstalinea"/>
        <w:numPr>
          <w:ilvl w:val="0"/>
          <w:numId w:val="21"/>
        </w:numPr>
        <w:rPr>
          <w:rFonts w:ascii="Times New Roman" w:hAnsi="Times New Roman" w:cs="Times New Roman"/>
          <w:bCs/>
        </w:rPr>
      </w:pPr>
      <w:r w:rsidRPr="008142E0">
        <w:rPr>
          <w:rFonts w:ascii="Times New Roman" w:hAnsi="Times New Roman" w:cs="Times New Roman"/>
          <w:bCs/>
        </w:rPr>
        <w:t>de personen die beschikken over de “machtiging als aangestelde-verantwoordelijke in kermisactiviteiten”, die de kermisactiviteit uitoefenen voor rekening of in dienst van personen bedoeld in 1) tot en met 4)</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27C953BF" w14:textId="22B0430B" w:rsidR="00176B17" w:rsidRPr="008142E0" w:rsidRDefault="00176B17" w:rsidP="00176B17">
      <w:pPr>
        <w:pStyle w:val="Lijstalinea"/>
        <w:numPr>
          <w:ilvl w:val="0"/>
          <w:numId w:val="21"/>
        </w:numPr>
        <w:rPr>
          <w:rFonts w:ascii="Times New Roman" w:hAnsi="Times New Roman" w:cs="Times New Roman"/>
          <w:bCs/>
        </w:rPr>
      </w:pPr>
      <w:r w:rsidRPr="008142E0">
        <w:rPr>
          <w:rFonts w:ascii="Times New Roman" w:hAnsi="Times New Roman" w:cs="Times New Roman"/>
          <w:bCs/>
        </w:rPr>
        <w:t xml:space="preserve">de </w:t>
      </w:r>
      <w:proofErr w:type="spellStart"/>
      <w:r w:rsidRPr="008142E0">
        <w:rPr>
          <w:rFonts w:ascii="Times New Roman" w:hAnsi="Times New Roman" w:cs="Times New Roman"/>
          <w:bCs/>
        </w:rPr>
        <w:t>aangestelden</w:t>
      </w:r>
      <w:proofErr w:type="spellEnd"/>
      <w:r w:rsidRPr="008142E0">
        <w:rPr>
          <w:rFonts w:ascii="Times New Roman" w:hAnsi="Times New Roman" w:cs="Times New Roman"/>
          <w:bCs/>
        </w:rPr>
        <w:t xml:space="preserve"> die de kermisactiviteit uitoefenen voor rekening of in dienst van de personen bedoeld in 1) tot en met 4), onder het gezag en in aanwezigheid van deze of een persoon bedoeld in 5)</w:t>
      </w:r>
      <w:r w:rsidR="00AF1EC3" w:rsidRPr="008142E0">
        <w:rPr>
          <w:rFonts w:ascii="Times New Roman" w:hAnsi="Times New Roman" w:cs="Times New Roman"/>
          <w:bCs/>
        </w:rPr>
        <w:t>.</w:t>
      </w:r>
    </w:p>
    <w:p w14:paraId="11026321" w14:textId="3A40FDA3" w:rsidR="00093CD7" w:rsidRPr="008142E0" w:rsidRDefault="00093CD7" w:rsidP="00093CD7">
      <w:pPr>
        <w:rPr>
          <w:rFonts w:ascii="Times New Roman" w:hAnsi="Times New Roman" w:cs="Times New Roman"/>
          <w:bCs/>
        </w:rPr>
      </w:pPr>
      <w:r w:rsidRPr="008142E0">
        <w:rPr>
          <w:rFonts w:ascii="Times New Roman" w:hAnsi="Times New Roman" w:cs="Times New Roman"/>
          <w:bCs/>
        </w:rPr>
        <w:t xml:space="preserve">De personen bedoeld in 2) tot en met 5) kunnen deze standplaatsen innemen voor zover hun machtiging geldig is voor de attractie of vestiging die erop uitgebaat worden. </w:t>
      </w:r>
    </w:p>
    <w:p w14:paraId="7CF6F40B" w14:textId="5BF5AFFF" w:rsidR="00514329" w:rsidRPr="008142E0" w:rsidRDefault="00093CD7" w:rsidP="00F05942">
      <w:pPr>
        <w:rPr>
          <w:rFonts w:ascii="Times New Roman" w:hAnsi="Times New Roman" w:cs="Times New Roman"/>
          <w:bCs/>
        </w:rPr>
      </w:pPr>
      <w:r w:rsidRPr="008142E0">
        <w:rPr>
          <w:rFonts w:ascii="Times New Roman" w:hAnsi="Times New Roman" w:cs="Times New Roman"/>
          <w:bCs/>
        </w:rPr>
        <w:t xml:space="preserve">Zij kunnen deze standplaatsen innemen buiten de aanwezigheid van de personen aan wie of door middel van wie ze werden toegewezen. </w:t>
      </w:r>
    </w:p>
    <w:p w14:paraId="477B0D26" w14:textId="77777777" w:rsidR="007D466B" w:rsidRDefault="000D71D4" w:rsidP="00343EEF">
      <w:pPr>
        <w:pStyle w:val="Kop3"/>
      </w:pPr>
      <w:bookmarkStart w:id="19" w:name="_Toc58848625"/>
      <w:r w:rsidRPr="00A90393">
        <w:t>12.</w:t>
      </w:r>
      <w:r w:rsidR="00A90393" w:rsidRPr="00A90393">
        <w:t>2</w:t>
      </w:r>
      <w:r w:rsidRPr="00A90393">
        <w:t xml:space="preserve">. De standplaatsen voor een ambulante activiteit in de kermisgastronomie </w:t>
      </w:r>
      <w:r w:rsidRPr="0048110C">
        <w:rPr>
          <w:u w:val="single"/>
        </w:rPr>
        <w:t>zonder bediening aan tafel</w:t>
      </w:r>
      <w:bookmarkEnd w:id="19"/>
      <w:r w:rsidRPr="00A90393">
        <w:t xml:space="preserve"> </w:t>
      </w:r>
    </w:p>
    <w:p w14:paraId="2DDA1A1A" w14:textId="5B55CFA6" w:rsidR="000F4E1D" w:rsidRPr="00A90393" w:rsidRDefault="007D466B" w:rsidP="007151FE">
      <w:pPr>
        <w:spacing w:after="0"/>
        <w:rPr>
          <w:rFonts w:ascii="Times New Roman" w:hAnsi="Times New Roman" w:cs="Times New Roman"/>
          <w:b/>
        </w:rPr>
      </w:pPr>
      <w:r>
        <w:rPr>
          <w:rFonts w:ascii="Times New Roman" w:hAnsi="Times New Roman" w:cs="Times New Roman"/>
          <w:bCs/>
        </w:rPr>
        <w:t>K</w:t>
      </w:r>
      <w:r w:rsidR="000D71D4" w:rsidRPr="007D466B">
        <w:rPr>
          <w:rFonts w:ascii="Times New Roman" w:hAnsi="Times New Roman" w:cs="Times New Roman"/>
          <w:bCs/>
        </w:rPr>
        <w:t>unnen ingenomen worden door:</w:t>
      </w:r>
      <w:r w:rsidR="000D71D4" w:rsidRPr="00A90393">
        <w:rPr>
          <w:rFonts w:ascii="Times New Roman" w:hAnsi="Times New Roman" w:cs="Times New Roman"/>
          <w:b/>
        </w:rPr>
        <w:t xml:space="preserve"> </w:t>
      </w:r>
    </w:p>
    <w:p w14:paraId="7875703A" w14:textId="7E20A4AF" w:rsidR="000D71D4" w:rsidRPr="008142E0" w:rsidRDefault="000D71D4" w:rsidP="000D71D4">
      <w:pPr>
        <w:pStyle w:val="Lijstalinea"/>
        <w:numPr>
          <w:ilvl w:val="0"/>
          <w:numId w:val="27"/>
        </w:numPr>
        <w:rPr>
          <w:rFonts w:ascii="Times New Roman" w:hAnsi="Times New Roman" w:cs="Times New Roman"/>
          <w:bCs/>
        </w:rPr>
      </w:pPr>
      <w:r w:rsidRPr="008142E0">
        <w:rPr>
          <w:rFonts w:ascii="Times New Roman" w:hAnsi="Times New Roman" w:cs="Times New Roman"/>
          <w:bCs/>
        </w:rPr>
        <w:t>de personen aan wie de standplaats toegewezen is (cf. art. 3</w:t>
      </w:r>
      <w:r w:rsidR="00AB5A80">
        <w:rPr>
          <w:rFonts w:ascii="Times New Roman" w:hAnsi="Times New Roman" w:cs="Times New Roman"/>
          <w:bCs/>
        </w:rPr>
        <w:t xml:space="preserve"> </w:t>
      </w:r>
      <w:r w:rsidRPr="008142E0">
        <w:rPr>
          <w:rFonts w:ascii="Times New Roman" w:hAnsi="Times New Roman" w:cs="Times New Roman"/>
          <w:bCs/>
        </w:rPr>
        <w:t>van dit reglement), houders “machtiging als werkgever in ambulante activiteiten”</w:t>
      </w:r>
      <w:r w:rsidR="00AF1EC3" w:rsidRPr="008142E0">
        <w:rPr>
          <w:rFonts w:ascii="Times New Roman" w:hAnsi="Times New Roman" w:cs="Times New Roman"/>
          <w:bCs/>
        </w:rPr>
        <w:t>;</w:t>
      </w:r>
    </w:p>
    <w:p w14:paraId="321C400A" w14:textId="68C874A6" w:rsidR="000D71D4" w:rsidRPr="008142E0" w:rsidRDefault="000D71D4" w:rsidP="000D71D4">
      <w:pPr>
        <w:pStyle w:val="Lijstalinea"/>
        <w:numPr>
          <w:ilvl w:val="0"/>
          <w:numId w:val="27"/>
        </w:numPr>
        <w:rPr>
          <w:rFonts w:ascii="Times New Roman" w:hAnsi="Times New Roman" w:cs="Times New Roman"/>
          <w:bCs/>
        </w:rPr>
      </w:pPr>
      <w:r w:rsidRPr="008142E0">
        <w:rPr>
          <w:rFonts w:ascii="Times New Roman" w:hAnsi="Times New Roman" w:cs="Times New Roman"/>
          <w:bCs/>
        </w:rPr>
        <w:t>de verantwoordelijke voor het dagelijks bestuur van een rechtspersoon, aan wie de standplaats is toegewezen, houder van een “machtiging als werkgever in ambulante activiteiten”</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5B7685A6" w14:textId="6D2FF2AC" w:rsidR="000D71D4" w:rsidRPr="008142E0" w:rsidRDefault="000D71D4" w:rsidP="000D71D4">
      <w:pPr>
        <w:pStyle w:val="Lijstalinea"/>
        <w:numPr>
          <w:ilvl w:val="0"/>
          <w:numId w:val="27"/>
        </w:numPr>
        <w:rPr>
          <w:rFonts w:ascii="Times New Roman" w:hAnsi="Times New Roman" w:cs="Times New Roman"/>
          <w:bCs/>
        </w:rPr>
      </w:pPr>
      <w:r w:rsidRPr="008142E0">
        <w:rPr>
          <w:rFonts w:ascii="Times New Roman" w:hAnsi="Times New Roman" w:cs="Times New Roman"/>
          <w:bCs/>
        </w:rPr>
        <w:t xml:space="preserve">de feitelijke </w:t>
      </w:r>
      <w:proofErr w:type="spellStart"/>
      <w:r w:rsidRPr="008142E0">
        <w:rPr>
          <w:rFonts w:ascii="Times New Roman" w:hAnsi="Times New Roman" w:cs="Times New Roman"/>
          <w:bCs/>
        </w:rPr>
        <w:t>venno</w:t>
      </w:r>
      <w:proofErr w:type="spellEnd"/>
      <w:r w:rsidRPr="008142E0">
        <w:rPr>
          <w:rFonts w:ascii="Times New Roman" w:hAnsi="Times New Roman" w:cs="Times New Roman"/>
          <w:bCs/>
        </w:rPr>
        <w:t>(o)t(en) van de natuurlijke persoon aan wie de standplaats werd toegewezen, houder van een “machtiging als werkgever” voor de ambulante activiteit voor eigen rekening</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1A0F4979" w14:textId="637D9FAD" w:rsidR="000D71D4" w:rsidRPr="008142E0" w:rsidRDefault="000D71D4" w:rsidP="000D71D4">
      <w:pPr>
        <w:pStyle w:val="Lijstalinea"/>
        <w:numPr>
          <w:ilvl w:val="0"/>
          <w:numId w:val="27"/>
        </w:numPr>
        <w:rPr>
          <w:rFonts w:ascii="Times New Roman" w:hAnsi="Times New Roman" w:cs="Times New Roman"/>
          <w:bCs/>
        </w:rPr>
      </w:pPr>
      <w:r w:rsidRPr="008142E0">
        <w:rPr>
          <w:rFonts w:ascii="Times New Roman" w:hAnsi="Times New Roman" w:cs="Times New Roman"/>
          <w:bCs/>
        </w:rPr>
        <w:lastRenderedPageBreak/>
        <w:t>de echtgenoot of echtgenote en wettelijk samenwonende van de natuurlijke persoon aan wie de standplaats werd toegewezen, houder van “machtiging als werkgever” voor de uitoefening van een ambulante activiteit voor eigen rekening</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591F5450" w14:textId="39D651E2" w:rsidR="000D71D4" w:rsidRPr="008142E0" w:rsidRDefault="000D71D4" w:rsidP="000D71D4">
      <w:pPr>
        <w:pStyle w:val="Lijstalinea"/>
        <w:numPr>
          <w:ilvl w:val="0"/>
          <w:numId w:val="27"/>
        </w:numPr>
        <w:rPr>
          <w:rFonts w:ascii="Times New Roman" w:hAnsi="Times New Roman" w:cs="Times New Roman"/>
          <w:bCs/>
        </w:rPr>
      </w:pPr>
      <w:r w:rsidRPr="008142E0">
        <w:rPr>
          <w:rFonts w:ascii="Times New Roman" w:hAnsi="Times New Roman" w:cs="Times New Roman"/>
          <w:bCs/>
        </w:rPr>
        <w:t>door de personen die beschikken over een “machtiging als aangestelde A” of een “machtiging als aangestelde B”, die een ambulante activiteit uitoefenen voor rekening of in dienst van de natuurlijke persoon of rechtspersoon bedoeld in 1) tot en met 4)</w:t>
      </w:r>
      <w:r w:rsidR="00AF1EC3" w:rsidRPr="008142E0">
        <w:rPr>
          <w:rFonts w:ascii="Times New Roman" w:hAnsi="Times New Roman" w:cs="Times New Roman"/>
          <w:bCs/>
        </w:rPr>
        <w:t>;</w:t>
      </w:r>
    </w:p>
    <w:p w14:paraId="0EBA9503" w14:textId="2ECF7A5D" w:rsidR="000D71D4" w:rsidRPr="008142E0" w:rsidRDefault="000D71D4" w:rsidP="000D71D4">
      <w:pPr>
        <w:pStyle w:val="Lijstalinea"/>
        <w:numPr>
          <w:ilvl w:val="0"/>
          <w:numId w:val="27"/>
        </w:numPr>
        <w:rPr>
          <w:rFonts w:ascii="Times New Roman" w:hAnsi="Times New Roman" w:cs="Times New Roman"/>
          <w:bCs/>
        </w:rPr>
      </w:pPr>
      <w:r w:rsidRPr="008142E0">
        <w:rPr>
          <w:rFonts w:ascii="Times New Roman" w:hAnsi="Times New Roman" w:cs="Times New Roman"/>
          <w:bCs/>
        </w:rPr>
        <w:t>door de personen vrijgesteld van de machtiging tot het uitoefenen van ambulante activiteiten in een vestiging kermisgastronomie zonder bediening aan tafel, in aanwezigheid en onder het gezag van de houder van “de machtiging ambulante activiteiten als werkgever” of van de houder van de “machtiging ambulante activiteiten als aangestelde A of B”</w:t>
      </w:r>
      <w:r w:rsidR="005069FC" w:rsidRPr="008142E0">
        <w:rPr>
          <w:rFonts w:ascii="Times New Roman" w:hAnsi="Times New Roman" w:cs="Times New Roman"/>
          <w:bCs/>
        </w:rPr>
        <w:t xml:space="preserve">. </w:t>
      </w:r>
    </w:p>
    <w:p w14:paraId="3FBC433B" w14:textId="3E3189A4" w:rsidR="007C28DB" w:rsidRPr="008142E0" w:rsidRDefault="005069FC" w:rsidP="005069FC">
      <w:pPr>
        <w:rPr>
          <w:rFonts w:ascii="Times New Roman" w:hAnsi="Times New Roman" w:cs="Times New Roman"/>
          <w:bCs/>
        </w:rPr>
      </w:pPr>
      <w:r w:rsidRPr="008142E0">
        <w:rPr>
          <w:rFonts w:ascii="Times New Roman" w:hAnsi="Times New Roman" w:cs="Times New Roman"/>
          <w:bCs/>
        </w:rPr>
        <w:t xml:space="preserve">De personen opgesomd in 2) tot en met 5) kunnen de standplaatsen innemen buiten de aanwezigheid van de personen aan wie of door middel van wie ze werden toegewezen. </w:t>
      </w:r>
    </w:p>
    <w:p w14:paraId="4EEE3380" w14:textId="7C1C2771" w:rsidR="00343EEF" w:rsidRDefault="00343EEF">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33BA25" w14:textId="6160857F" w:rsidR="002E05BC" w:rsidRPr="008142E0" w:rsidRDefault="002E05BC" w:rsidP="00343EEF">
      <w:pPr>
        <w:pStyle w:val="Kop1"/>
      </w:pPr>
      <w:bookmarkStart w:id="20" w:name="_Toc58848626"/>
      <w:r w:rsidRPr="008142E0">
        <w:lastRenderedPageBreak/>
        <w:t>Afdeling 2. Organisatie van kermisactiviteiten op het openbaar domein buiten openbare kermissen</w:t>
      </w:r>
      <w:bookmarkEnd w:id="20"/>
      <w:r w:rsidRPr="008142E0">
        <w:t xml:space="preserve"> </w:t>
      </w:r>
    </w:p>
    <w:p w14:paraId="5F790717" w14:textId="3875F6E2" w:rsidR="002E05BC" w:rsidRPr="008142E0" w:rsidRDefault="002E05BC" w:rsidP="00343EEF">
      <w:pPr>
        <w:pStyle w:val="Kop2"/>
      </w:pPr>
      <w:bookmarkStart w:id="21" w:name="_Toc58848627"/>
      <w:r w:rsidRPr="008142E0">
        <w:t xml:space="preserve">Artikel </w:t>
      </w:r>
      <w:r w:rsidR="00322AB4" w:rsidRPr="008142E0">
        <w:t>1</w:t>
      </w:r>
      <w:r w:rsidR="00523D5A">
        <w:t>3</w:t>
      </w:r>
      <w:r w:rsidRPr="008142E0">
        <w:t xml:space="preserve">. Toepassingsgebied </w:t>
      </w:r>
      <w:r w:rsidR="00CB40CE" w:rsidRPr="008142E0">
        <w:t xml:space="preserve">(KB </w:t>
      </w:r>
      <w:r w:rsidR="00630E00">
        <w:t xml:space="preserve">2006, </w:t>
      </w:r>
      <w:r w:rsidR="00CB40CE" w:rsidRPr="008142E0">
        <w:t>art. 19 en 20)</w:t>
      </w:r>
      <w:bookmarkEnd w:id="21"/>
      <w:r w:rsidR="00CB40CE" w:rsidRPr="008142E0">
        <w:t xml:space="preserve"> </w:t>
      </w:r>
    </w:p>
    <w:p w14:paraId="4111DB8A" w14:textId="6246AB95" w:rsidR="002E05BC" w:rsidRPr="008142E0" w:rsidRDefault="00153BFF" w:rsidP="00153BFF">
      <w:pPr>
        <w:pStyle w:val="Lijstalinea"/>
        <w:numPr>
          <w:ilvl w:val="0"/>
          <w:numId w:val="10"/>
        </w:numPr>
        <w:rPr>
          <w:rFonts w:ascii="Times New Roman" w:hAnsi="Times New Roman" w:cs="Times New Roman"/>
          <w:bCs/>
        </w:rPr>
      </w:pPr>
      <w:r w:rsidRPr="008142E0">
        <w:rPr>
          <w:rFonts w:ascii="Times New Roman" w:hAnsi="Times New Roman" w:cs="Times New Roman"/>
          <w:bCs/>
        </w:rPr>
        <w:t>Op aanvraag van een kermisuitbater</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756D21B3" w14:textId="4BAA7726" w:rsidR="00153BFF" w:rsidRPr="008142E0" w:rsidRDefault="00153BFF" w:rsidP="00153BFF">
      <w:pPr>
        <w:pStyle w:val="Lijstalinea"/>
        <w:rPr>
          <w:rFonts w:ascii="Times New Roman" w:hAnsi="Times New Roman" w:cs="Times New Roman"/>
          <w:bCs/>
        </w:rPr>
      </w:pPr>
      <w:r w:rsidRPr="008142E0">
        <w:rPr>
          <w:rFonts w:ascii="Times New Roman" w:hAnsi="Times New Roman" w:cs="Times New Roman"/>
          <w:bCs/>
        </w:rPr>
        <w:t xml:space="preserve">Eenieder die een standplaats wenst in te nemen op één of meerdere plaatsen van het openbaar domein buiten de openbare kermissen om een kermisattractie of vestiging van kermisgastronomie met bediening aan tafel uit te baten, dient dit op voorhand aan te vragen bij de gemeente. </w:t>
      </w:r>
    </w:p>
    <w:p w14:paraId="60C5E6E0" w14:textId="4ADE12AF" w:rsidR="00153BFF" w:rsidRPr="008142E0" w:rsidRDefault="00153BFF" w:rsidP="00CE698E">
      <w:pPr>
        <w:pStyle w:val="Lijstalinea"/>
        <w:rPr>
          <w:rFonts w:ascii="Times New Roman" w:hAnsi="Times New Roman" w:cs="Times New Roman"/>
          <w:bCs/>
        </w:rPr>
      </w:pPr>
      <w:r w:rsidRPr="008142E0">
        <w:rPr>
          <w:rFonts w:ascii="Times New Roman" w:hAnsi="Times New Roman" w:cs="Times New Roman"/>
          <w:bCs/>
        </w:rPr>
        <w:t xml:space="preserve">Deze aanvraag dient te gebeuren via een standaard aanvraagformulier standplaats. </w:t>
      </w:r>
    </w:p>
    <w:p w14:paraId="00F68786" w14:textId="1DCD2665" w:rsidR="00153BFF" w:rsidRPr="008142E0" w:rsidRDefault="00153BFF" w:rsidP="00153BFF">
      <w:pPr>
        <w:pStyle w:val="Lijstalinea"/>
        <w:numPr>
          <w:ilvl w:val="0"/>
          <w:numId w:val="10"/>
        </w:numPr>
        <w:rPr>
          <w:rFonts w:ascii="Times New Roman" w:hAnsi="Times New Roman" w:cs="Times New Roman"/>
          <w:bCs/>
        </w:rPr>
      </w:pPr>
      <w:r w:rsidRPr="008142E0">
        <w:rPr>
          <w:rFonts w:ascii="Times New Roman" w:hAnsi="Times New Roman" w:cs="Times New Roman"/>
          <w:bCs/>
        </w:rPr>
        <w:t>Vanuit de gemeente</w:t>
      </w:r>
      <w:r w:rsidR="00AF1EC3" w:rsidRPr="008142E0">
        <w:rPr>
          <w:rFonts w:ascii="Times New Roman" w:hAnsi="Times New Roman" w:cs="Times New Roman"/>
          <w:bCs/>
        </w:rPr>
        <w:t>:</w:t>
      </w:r>
      <w:r w:rsidRPr="008142E0">
        <w:rPr>
          <w:rFonts w:ascii="Times New Roman" w:hAnsi="Times New Roman" w:cs="Times New Roman"/>
          <w:bCs/>
        </w:rPr>
        <w:t xml:space="preserve"> </w:t>
      </w:r>
    </w:p>
    <w:p w14:paraId="1097FAC4" w14:textId="52ACBCB5" w:rsidR="00514329" w:rsidRPr="008142E0" w:rsidRDefault="00153BFF" w:rsidP="00514329">
      <w:pPr>
        <w:pStyle w:val="Lijstalinea"/>
        <w:rPr>
          <w:rFonts w:ascii="Times New Roman" w:hAnsi="Times New Roman" w:cs="Times New Roman"/>
          <w:bCs/>
        </w:rPr>
      </w:pPr>
      <w:r w:rsidRPr="008142E0">
        <w:rPr>
          <w:rFonts w:ascii="Times New Roman" w:hAnsi="Times New Roman" w:cs="Times New Roman"/>
          <w:bCs/>
        </w:rPr>
        <w:t>Wanneer de gemeente een standplaats op het openbaar domein wenst toe te kennen, wordt de procedure zoals omschreven in</w:t>
      </w:r>
      <w:r w:rsidR="000E20D1" w:rsidRPr="008142E0">
        <w:rPr>
          <w:rFonts w:ascii="Times New Roman" w:hAnsi="Times New Roman" w:cs="Times New Roman"/>
          <w:bCs/>
        </w:rPr>
        <w:t xml:space="preserve"> artikel 8 </w:t>
      </w:r>
      <w:r w:rsidRPr="008142E0">
        <w:rPr>
          <w:rFonts w:ascii="Times New Roman" w:hAnsi="Times New Roman" w:cs="Times New Roman"/>
          <w:bCs/>
        </w:rPr>
        <w:t xml:space="preserve">van dit reglement gevolgd. </w:t>
      </w:r>
    </w:p>
    <w:p w14:paraId="65202355" w14:textId="5F253502" w:rsidR="002E05BC" w:rsidRPr="008142E0" w:rsidRDefault="00322AB4" w:rsidP="00343EEF">
      <w:pPr>
        <w:pStyle w:val="Kop2"/>
      </w:pPr>
      <w:bookmarkStart w:id="22" w:name="_Toc58848628"/>
      <w:r w:rsidRPr="008142E0">
        <w:t xml:space="preserve">Artikel </w:t>
      </w:r>
      <w:r w:rsidR="00BF3059">
        <w:t>1</w:t>
      </w:r>
      <w:r w:rsidR="00523D5A">
        <w:t>4</w:t>
      </w:r>
      <w:r w:rsidR="002E05BC" w:rsidRPr="008142E0">
        <w:t xml:space="preserve">. Voorwaarden inzake toewijzing en inname standplaatsen </w:t>
      </w:r>
      <w:r w:rsidR="0043519A" w:rsidRPr="008142E0">
        <w:t xml:space="preserve">(KB </w:t>
      </w:r>
      <w:r w:rsidR="00630E00">
        <w:t xml:space="preserve">2006, </w:t>
      </w:r>
      <w:r w:rsidR="0043519A" w:rsidRPr="008142E0">
        <w:t>art. 21)</w:t>
      </w:r>
      <w:bookmarkEnd w:id="22"/>
    </w:p>
    <w:p w14:paraId="7B95DB22" w14:textId="7E17EAEF" w:rsidR="00514329" w:rsidRPr="008142E0" w:rsidRDefault="0043519A" w:rsidP="00F05942">
      <w:pPr>
        <w:rPr>
          <w:rFonts w:ascii="Times New Roman" w:hAnsi="Times New Roman" w:cs="Times New Roman"/>
          <w:bCs/>
        </w:rPr>
      </w:pPr>
      <w:r w:rsidRPr="008142E0">
        <w:rPr>
          <w:rFonts w:ascii="Times New Roman" w:hAnsi="Times New Roman" w:cs="Times New Roman"/>
          <w:bCs/>
        </w:rPr>
        <w:t xml:space="preserve">De personen die voldoen aan de voorwaarden tot het verkrijgen en innemen van de standplaatsen op de openbare kermis kunnen standplaatsen op het openbaar domein verkrijgen en innemen. </w:t>
      </w:r>
    </w:p>
    <w:p w14:paraId="0125AB57" w14:textId="19AE59CF" w:rsidR="002E05BC" w:rsidRPr="008142E0" w:rsidRDefault="00322AB4" w:rsidP="00343EEF">
      <w:pPr>
        <w:pStyle w:val="Kop2"/>
      </w:pPr>
      <w:bookmarkStart w:id="23" w:name="_Toc58848629"/>
      <w:r w:rsidRPr="008142E0">
        <w:t xml:space="preserve">Artikel </w:t>
      </w:r>
      <w:r w:rsidR="00BF3059">
        <w:t>1</w:t>
      </w:r>
      <w:r w:rsidR="00523D5A">
        <w:t>5</w:t>
      </w:r>
      <w:r w:rsidR="002E05BC" w:rsidRPr="008142E0">
        <w:t xml:space="preserve">. Duur machtiging </w:t>
      </w:r>
      <w:r w:rsidR="0043519A" w:rsidRPr="008142E0">
        <w:t xml:space="preserve">(KB </w:t>
      </w:r>
      <w:r w:rsidR="00630E00">
        <w:t xml:space="preserve">2006, </w:t>
      </w:r>
      <w:r w:rsidR="0043519A" w:rsidRPr="008142E0">
        <w:t>art. 22)</w:t>
      </w:r>
      <w:bookmarkEnd w:id="23"/>
    </w:p>
    <w:p w14:paraId="1D2AE7EC" w14:textId="0103CF5C" w:rsidR="002E05BC" w:rsidRPr="008142E0" w:rsidRDefault="00153BFF" w:rsidP="007151FE">
      <w:pPr>
        <w:spacing w:after="0"/>
        <w:rPr>
          <w:rFonts w:ascii="Times New Roman" w:hAnsi="Times New Roman" w:cs="Times New Roman"/>
          <w:bCs/>
        </w:rPr>
      </w:pPr>
      <w:r w:rsidRPr="008142E0">
        <w:rPr>
          <w:rFonts w:ascii="Times New Roman" w:hAnsi="Times New Roman" w:cs="Times New Roman"/>
          <w:bCs/>
        </w:rPr>
        <w:t>De machtiging wordt door de gemeente toegekend:</w:t>
      </w:r>
    </w:p>
    <w:p w14:paraId="0A369BF8" w14:textId="7DD42D34" w:rsidR="00153BFF" w:rsidRPr="008142E0" w:rsidRDefault="00AF1EC3" w:rsidP="00153BFF">
      <w:pPr>
        <w:pStyle w:val="Lijstalinea"/>
        <w:numPr>
          <w:ilvl w:val="0"/>
          <w:numId w:val="11"/>
        </w:numPr>
        <w:rPr>
          <w:rFonts w:ascii="Times New Roman" w:hAnsi="Times New Roman" w:cs="Times New Roman"/>
          <w:bCs/>
        </w:rPr>
      </w:pPr>
      <w:r w:rsidRPr="008142E0">
        <w:rPr>
          <w:rFonts w:ascii="Times New Roman" w:hAnsi="Times New Roman" w:cs="Times New Roman"/>
          <w:bCs/>
        </w:rPr>
        <w:t>h</w:t>
      </w:r>
      <w:r w:rsidR="00153BFF" w:rsidRPr="008142E0">
        <w:rPr>
          <w:rFonts w:ascii="Times New Roman" w:hAnsi="Times New Roman" w:cs="Times New Roman"/>
          <w:bCs/>
        </w:rPr>
        <w:t>etzij voor een bepaalde periode</w:t>
      </w:r>
      <w:r w:rsidRPr="008142E0">
        <w:rPr>
          <w:rFonts w:ascii="Times New Roman" w:hAnsi="Times New Roman" w:cs="Times New Roman"/>
          <w:bCs/>
        </w:rPr>
        <w:t>;</w:t>
      </w:r>
      <w:r w:rsidR="00153BFF" w:rsidRPr="008142E0">
        <w:rPr>
          <w:rFonts w:ascii="Times New Roman" w:hAnsi="Times New Roman" w:cs="Times New Roman"/>
          <w:bCs/>
        </w:rPr>
        <w:t xml:space="preserve"> </w:t>
      </w:r>
    </w:p>
    <w:p w14:paraId="1C064148" w14:textId="097F9644" w:rsidR="00153BFF" w:rsidRPr="008142E0" w:rsidRDefault="00AF1EC3" w:rsidP="00153BFF">
      <w:pPr>
        <w:pStyle w:val="Lijstalinea"/>
        <w:numPr>
          <w:ilvl w:val="0"/>
          <w:numId w:val="11"/>
        </w:numPr>
        <w:rPr>
          <w:rFonts w:ascii="Times New Roman" w:hAnsi="Times New Roman" w:cs="Times New Roman"/>
          <w:bCs/>
        </w:rPr>
      </w:pPr>
      <w:r w:rsidRPr="008142E0">
        <w:rPr>
          <w:rFonts w:ascii="Times New Roman" w:hAnsi="Times New Roman" w:cs="Times New Roman"/>
          <w:bCs/>
        </w:rPr>
        <w:t>h</w:t>
      </w:r>
      <w:r w:rsidR="00153BFF" w:rsidRPr="008142E0">
        <w:rPr>
          <w:rFonts w:ascii="Times New Roman" w:hAnsi="Times New Roman" w:cs="Times New Roman"/>
          <w:bCs/>
        </w:rPr>
        <w:t>etzij per abonnement</w:t>
      </w:r>
      <w:r w:rsidRPr="008142E0">
        <w:rPr>
          <w:rFonts w:ascii="Times New Roman" w:hAnsi="Times New Roman" w:cs="Times New Roman"/>
          <w:bCs/>
        </w:rPr>
        <w:t>.</w:t>
      </w:r>
    </w:p>
    <w:p w14:paraId="609BFF8D" w14:textId="72E8ABCD" w:rsidR="00153BFF" w:rsidRPr="008142E0" w:rsidRDefault="00153BFF" w:rsidP="00153BFF">
      <w:pPr>
        <w:rPr>
          <w:rFonts w:ascii="Times New Roman" w:hAnsi="Times New Roman" w:cs="Times New Roman"/>
          <w:bCs/>
        </w:rPr>
      </w:pPr>
      <w:r w:rsidRPr="008142E0">
        <w:rPr>
          <w:rFonts w:ascii="Times New Roman" w:hAnsi="Times New Roman" w:cs="Times New Roman"/>
          <w:bCs/>
        </w:rPr>
        <w:t xml:space="preserve">Een abonnement kan toegekend worden vanaf het moment dat de kermisuitbater, eenzelfde standplaats heeft verkregen gedurende drie opeenvolgende jaren. </w:t>
      </w:r>
    </w:p>
    <w:p w14:paraId="6313CDEF" w14:textId="1CBD16E6" w:rsidR="00153BFF" w:rsidRPr="008142E0" w:rsidRDefault="00153BFF" w:rsidP="00153BFF">
      <w:pPr>
        <w:rPr>
          <w:rFonts w:ascii="Times New Roman" w:hAnsi="Times New Roman" w:cs="Times New Roman"/>
          <w:bCs/>
        </w:rPr>
      </w:pPr>
      <w:r w:rsidRPr="008142E0">
        <w:rPr>
          <w:rFonts w:ascii="Times New Roman" w:hAnsi="Times New Roman" w:cs="Times New Roman"/>
          <w:bCs/>
        </w:rPr>
        <w:t xml:space="preserve">Voor de berekening van de termijn worden de opeenvolgende jaren van verkrijging van de standplaats door de </w:t>
      </w:r>
      <w:proofErr w:type="spellStart"/>
      <w:r w:rsidRPr="008142E0">
        <w:rPr>
          <w:rFonts w:ascii="Times New Roman" w:hAnsi="Times New Roman" w:cs="Times New Roman"/>
          <w:bCs/>
        </w:rPr>
        <w:t>overlater</w:t>
      </w:r>
      <w:proofErr w:type="spellEnd"/>
      <w:r w:rsidRPr="008142E0">
        <w:rPr>
          <w:rFonts w:ascii="Times New Roman" w:hAnsi="Times New Roman" w:cs="Times New Roman"/>
          <w:bCs/>
        </w:rPr>
        <w:t xml:space="preserve"> verrekend in het voordeel van de overnemer, op voorwaarde dat er geen onderbreking was bij de overname. </w:t>
      </w:r>
    </w:p>
    <w:p w14:paraId="681AA17B" w14:textId="375D0594" w:rsidR="00514329" w:rsidRPr="008142E0" w:rsidRDefault="00153BFF" w:rsidP="00153BFF">
      <w:pPr>
        <w:rPr>
          <w:rFonts w:ascii="Times New Roman" w:hAnsi="Times New Roman" w:cs="Times New Roman"/>
          <w:bCs/>
        </w:rPr>
      </w:pPr>
      <w:r w:rsidRPr="008142E0">
        <w:rPr>
          <w:rFonts w:ascii="Times New Roman" w:hAnsi="Times New Roman" w:cs="Times New Roman"/>
          <w:bCs/>
        </w:rPr>
        <w:t>De regel van drie jaar geldt niet wanneer de standplaats werd verkregen naar aanleiding van een opschorting van het abonnement. Deze beperking is echter niet van toepassing op de persoon die daarna de nieuwe overnemer is geworden van de standplaats.</w:t>
      </w:r>
    </w:p>
    <w:p w14:paraId="5FB67857" w14:textId="77777777" w:rsidR="004822A1" w:rsidRDefault="004822A1">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12100EDF" w14:textId="46E87AA9" w:rsidR="002E05BC" w:rsidRPr="008142E0" w:rsidRDefault="002E05BC" w:rsidP="004822A1">
      <w:pPr>
        <w:pStyle w:val="Kop1"/>
      </w:pPr>
      <w:bookmarkStart w:id="24" w:name="_Toc58848630"/>
      <w:r w:rsidRPr="008142E0">
        <w:lastRenderedPageBreak/>
        <w:t>Afdeling 3. Algeme</w:t>
      </w:r>
      <w:r w:rsidR="007C62E8">
        <w:t>ne bepalingen</w:t>
      </w:r>
      <w:bookmarkEnd w:id="24"/>
    </w:p>
    <w:p w14:paraId="5015AC32" w14:textId="401C9594" w:rsidR="0052230E" w:rsidRPr="008142E0" w:rsidRDefault="00322AB4" w:rsidP="004822A1">
      <w:pPr>
        <w:pStyle w:val="Kop2"/>
      </w:pPr>
      <w:bookmarkStart w:id="25" w:name="_Toc58848631"/>
      <w:r w:rsidRPr="008142E0">
        <w:t>Artikel 1</w:t>
      </w:r>
      <w:r w:rsidR="00523D5A">
        <w:t>6</w:t>
      </w:r>
      <w:r w:rsidR="002E05BC" w:rsidRPr="008142E0">
        <w:t xml:space="preserve">. </w:t>
      </w:r>
      <w:r w:rsidR="007E2034" w:rsidRPr="008142E0">
        <w:t>Attesten</w:t>
      </w:r>
      <w:bookmarkEnd w:id="25"/>
      <w:r w:rsidR="007E2034" w:rsidRPr="008142E0">
        <w:t xml:space="preserve"> </w:t>
      </w:r>
    </w:p>
    <w:p w14:paraId="67FB2552" w14:textId="0A4E5334" w:rsidR="0043519A" w:rsidRPr="008142E0" w:rsidRDefault="0043519A" w:rsidP="007151FE">
      <w:pPr>
        <w:spacing w:after="0"/>
        <w:rPr>
          <w:rFonts w:ascii="Times New Roman" w:hAnsi="Times New Roman" w:cs="Times New Roman"/>
          <w:bCs/>
        </w:rPr>
      </w:pPr>
      <w:r w:rsidRPr="008142E0">
        <w:rPr>
          <w:rFonts w:ascii="Times New Roman" w:hAnsi="Times New Roman" w:cs="Times New Roman"/>
          <w:bCs/>
        </w:rPr>
        <w:t xml:space="preserve">De standhouder moet bij de aanvraag van de volgende attesten, verstrekt door een erkend controle organisme, voorleggen: </w:t>
      </w:r>
    </w:p>
    <w:p w14:paraId="79DA9C4C" w14:textId="6D527D1D" w:rsidR="0043519A" w:rsidRPr="008142E0" w:rsidRDefault="0043519A" w:rsidP="0043519A">
      <w:pPr>
        <w:pStyle w:val="Lijstalinea"/>
        <w:numPr>
          <w:ilvl w:val="0"/>
          <w:numId w:val="24"/>
        </w:numPr>
        <w:rPr>
          <w:rFonts w:ascii="Times New Roman" w:hAnsi="Times New Roman" w:cs="Times New Roman"/>
          <w:bCs/>
        </w:rPr>
      </w:pPr>
      <w:r w:rsidRPr="008142E0">
        <w:rPr>
          <w:rFonts w:ascii="Times New Roman" w:hAnsi="Times New Roman" w:cs="Times New Roman"/>
          <w:bCs/>
        </w:rPr>
        <w:t xml:space="preserve">Door de wet vereiste attesten van veiligheid (attesten mogen maximum één jaar oud zijn). De voorwaarden waaraan de door de wet vereiste attesten moeten voldoen, staan vermeld in het koninklijk besluit van 18 juni 2003. Het betreft attesten inzake kermisattracties met voortbeweging van personen, aangedreven door een niet-menselijke energiebron. </w:t>
      </w:r>
    </w:p>
    <w:p w14:paraId="48695ED2" w14:textId="3C55F20E" w:rsidR="0043519A" w:rsidRPr="008142E0" w:rsidRDefault="0043519A" w:rsidP="0043519A">
      <w:pPr>
        <w:pStyle w:val="Lijstalinea"/>
        <w:numPr>
          <w:ilvl w:val="0"/>
          <w:numId w:val="24"/>
        </w:numPr>
        <w:rPr>
          <w:rFonts w:ascii="Times New Roman" w:hAnsi="Times New Roman" w:cs="Times New Roman"/>
          <w:bCs/>
        </w:rPr>
      </w:pPr>
      <w:r w:rsidRPr="008142E0">
        <w:rPr>
          <w:rFonts w:ascii="Times New Roman" w:hAnsi="Times New Roman" w:cs="Times New Roman"/>
          <w:bCs/>
        </w:rPr>
        <w:t xml:space="preserve">De hieronder opgesomde attesten van veiligheid: </w:t>
      </w:r>
    </w:p>
    <w:p w14:paraId="4833C878" w14:textId="6451A029" w:rsidR="0043519A" w:rsidRPr="008142E0" w:rsidRDefault="00AF1EC3" w:rsidP="0043519A">
      <w:pPr>
        <w:pStyle w:val="Lijstalinea"/>
        <w:numPr>
          <w:ilvl w:val="0"/>
          <w:numId w:val="25"/>
        </w:numPr>
        <w:rPr>
          <w:rFonts w:ascii="Times New Roman" w:hAnsi="Times New Roman" w:cs="Times New Roman"/>
          <w:bCs/>
        </w:rPr>
      </w:pPr>
      <w:r w:rsidRPr="008142E0">
        <w:rPr>
          <w:rFonts w:ascii="Times New Roman" w:hAnsi="Times New Roman" w:cs="Times New Roman"/>
          <w:bCs/>
        </w:rPr>
        <w:t>v</w:t>
      </w:r>
      <w:r w:rsidR="0043519A" w:rsidRPr="008142E0">
        <w:rPr>
          <w:rFonts w:ascii="Times New Roman" w:hAnsi="Times New Roman" w:cs="Times New Roman"/>
          <w:bCs/>
        </w:rPr>
        <w:t xml:space="preserve">erslag van technisch onderzoek na </w:t>
      </w:r>
      <w:proofErr w:type="spellStart"/>
      <w:r w:rsidR="0043519A" w:rsidRPr="008142E0">
        <w:rPr>
          <w:rFonts w:ascii="Times New Roman" w:hAnsi="Times New Roman" w:cs="Times New Roman"/>
          <w:bCs/>
        </w:rPr>
        <w:t>hermontage</w:t>
      </w:r>
      <w:proofErr w:type="spellEnd"/>
      <w:r w:rsidR="0043519A" w:rsidRPr="008142E0">
        <w:rPr>
          <w:rFonts w:ascii="Times New Roman" w:hAnsi="Times New Roman" w:cs="Times New Roman"/>
          <w:bCs/>
        </w:rPr>
        <w:t xml:space="preserve"> (dit heeft ook betrekking op de mechaniek en dit attest mag maximum één jaar oud zijn)</w:t>
      </w:r>
      <w:r w:rsidRPr="008142E0">
        <w:rPr>
          <w:rFonts w:ascii="Times New Roman" w:hAnsi="Times New Roman" w:cs="Times New Roman"/>
          <w:bCs/>
        </w:rPr>
        <w:t>;</w:t>
      </w:r>
    </w:p>
    <w:p w14:paraId="70BC7050" w14:textId="1CE8E085" w:rsidR="0043519A" w:rsidRPr="008142E0" w:rsidRDefault="00AF1EC3" w:rsidP="0043519A">
      <w:pPr>
        <w:pStyle w:val="Lijstalinea"/>
        <w:numPr>
          <w:ilvl w:val="0"/>
          <w:numId w:val="25"/>
        </w:numPr>
        <w:rPr>
          <w:rFonts w:ascii="Times New Roman" w:hAnsi="Times New Roman" w:cs="Times New Roman"/>
          <w:bCs/>
        </w:rPr>
      </w:pPr>
      <w:r w:rsidRPr="008142E0">
        <w:rPr>
          <w:rFonts w:ascii="Times New Roman" w:hAnsi="Times New Roman" w:cs="Times New Roman"/>
          <w:bCs/>
        </w:rPr>
        <w:t>a</w:t>
      </w:r>
      <w:r w:rsidR="0043519A" w:rsidRPr="008142E0">
        <w:rPr>
          <w:rFonts w:ascii="Times New Roman" w:hAnsi="Times New Roman" w:cs="Times New Roman"/>
          <w:bCs/>
        </w:rPr>
        <w:t xml:space="preserve">ttesten van elektrische controle (attest mag maximum één jaar oud zijn en moet de </w:t>
      </w:r>
      <w:r w:rsidR="0039099A" w:rsidRPr="008142E0">
        <w:rPr>
          <w:rFonts w:ascii="Times New Roman" w:hAnsi="Times New Roman" w:cs="Times New Roman"/>
          <w:bCs/>
        </w:rPr>
        <w:t>ganse elektrische installatie dekken)</w:t>
      </w:r>
      <w:r w:rsidRPr="008142E0">
        <w:rPr>
          <w:rFonts w:ascii="Times New Roman" w:hAnsi="Times New Roman" w:cs="Times New Roman"/>
          <w:bCs/>
        </w:rPr>
        <w:t>.</w:t>
      </w:r>
      <w:r w:rsidR="0039099A" w:rsidRPr="008142E0">
        <w:rPr>
          <w:rFonts w:ascii="Times New Roman" w:hAnsi="Times New Roman" w:cs="Times New Roman"/>
          <w:bCs/>
        </w:rPr>
        <w:t xml:space="preserve"> </w:t>
      </w:r>
    </w:p>
    <w:p w14:paraId="6148DE95" w14:textId="124F11A8" w:rsidR="00A1447E" w:rsidRPr="008142E0" w:rsidRDefault="00447F11" w:rsidP="00447F11">
      <w:pPr>
        <w:pStyle w:val="Lijstalinea"/>
        <w:numPr>
          <w:ilvl w:val="0"/>
          <w:numId w:val="25"/>
        </w:numPr>
        <w:rPr>
          <w:rFonts w:ascii="Times New Roman" w:hAnsi="Times New Roman" w:cs="Times New Roman"/>
          <w:bCs/>
        </w:rPr>
      </w:pPr>
      <w:r w:rsidRPr="008142E0">
        <w:rPr>
          <w:rFonts w:ascii="Times New Roman" w:hAnsi="Times New Roman" w:cs="Times New Roman"/>
          <w:bCs/>
        </w:rPr>
        <w:t>opstellingsattest (</w:t>
      </w:r>
      <w:r w:rsidR="0039099A" w:rsidRPr="008142E0">
        <w:rPr>
          <w:rFonts w:ascii="Times New Roman" w:hAnsi="Times New Roman" w:cs="Times New Roman"/>
          <w:bCs/>
        </w:rPr>
        <w:t xml:space="preserve">standhouder </w:t>
      </w:r>
      <w:r w:rsidRPr="008142E0">
        <w:rPr>
          <w:rFonts w:ascii="Times New Roman" w:hAnsi="Times New Roman" w:cs="Times New Roman"/>
          <w:bCs/>
        </w:rPr>
        <w:t xml:space="preserve">dient </w:t>
      </w:r>
      <w:r w:rsidR="0039099A" w:rsidRPr="008142E0">
        <w:rPr>
          <w:rFonts w:ascii="Times New Roman" w:hAnsi="Times New Roman" w:cs="Times New Roman"/>
          <w:bCs/>
        </w:rPr>
        <w:t>aan</w:t>
      </w:r>
      <w:r w:rsidRPr="008142E0">
        <w:rPr>
          <w:rFonts w:ascii="Times New Roman" w:hAnsi="Times New Roman" w:cs="Times New Roman"/>
          <w:bCs/>
        </w:rPr>
        <w:t xml:space="preserve"> te kunnen </w:t>
      </w:r>
      <w:r w:rsidR="0039099A" w:rsidRPr="008142E0">
        <w:rPr>
          <w:rFonts w:ascii="Times New Roman" w:hAnsi="Times New Roman" w:cs="Times New Roman"/>
          <w:bCs/>
        </w:rPr>
        <w:t>tonen dat hij zelf telkens een opstellingsinspectie doet (logboek)</w:t>
      </w:r>
      <w:r w:rsidRPr="008142E0">
        <w:rPr>
          <w:rFonts w:ascii="Times New Roman" w:hAnsi="Times New Roman" w:cs="Times New Roman"/>
          <w:bCs/>
        </w:rPr>
        <w:t>)</w:t>
      </w:r>
      <w:r w:rsidR="00AF1EC3" w:rsidRPr="008142E0">
        <w:rPr>
          <w:rFonts w:ascii="Times New Roman" w:hAnsi="Times New Roman" w:cs="Times New Roman"/>
          <w:bCs/>
        </w:rPr>
        <w:t>;</w:t>
      </w:r>
      <w:r w:rsidR="0039099A" w:rsidRPr="008142E0">
        <w:rPr>
          <w:rFonts w:ascii="Times New Roman" w:hAnsi="Times New Roman" w:cs="Times New Roman"/>
          <w:bCs/>
        </w:rPr>
        <w:t xml:space="preserve"> </w:t>
      </w:r>
    </w:p>
    <w:p w14:paraId="3B72D101" w14:textId="3140F53C" w:rsidR="0039099A" w:rsidRPr="008142E0" w:rsidRDefault="00AF1EC3" w:rsidP="0043519A">
      <w:pPr>
        <w:pStyle w:val="Lijstalinea"/>
        <w:numPr>
          <w:ilvl w:val="0"/>
          <w:numId w:val="25"/>
        </w:numPr>
        <w:rPr>
          <w:rFonts w:ascii="Times New Roman" w:hAnsi="Times New Roman" w:cs="Times New Roman"/>
          <w:bCs/>
        </w:rPr>
      </w:pPr>
      <w:r w:rsidRPr="008142E0">
        <w:rPr>
          <w:rFonts w:ascii="Times New Roman" w:hAnsi="Times New Roman" w:cs="Times New Roman"/>
          <w:bCs/>
        </w:rPr>
        <w:t>a</w:t>
      </w:r>
      <w:r w:rsidR="0039099A" w:rsidRPr="008142E0">
        <w:rPr>
          <w:rFonts w:ascii="Times New Roman" w:hAnsi="Times New Roman" w:cs="Times New Roman"/>
          <w:bCs/>
        </w:rPr>
        <w:t>ttest wat betreft gasinstallaties met betrekking tot de brandveiligheid en ontploffingsgevaar</w:t>
      </w:r>
      <w:r w:rsidRPr="008142E0">
        <w:rPr>
          <w:rFonts w:ascii="Times New Roman" w:hAnsi="Times New Roman" w:cs="Times New Roman"/>
          <w:bCs/>
        </w:rPr>
        <w:t>;</w:t>
      </w:r>
    </w:p>
    <w:p w14:paraId="50785D01" w14:textId="596BD5CA" w:rsidR="0039099A" w:rsidRPr="008142E0" w:rsidRDefault="00AF1EC3" w:rsidP="0043519A">
      <w:pPr>
        <w:pStyle w:val="Lijstalinea"/>
        <w:numPr>
          <w:ilvl w:val="0"/>
          <w:numId w:val="25"/>
        </w:numPr>
        <w:rPr>
          <w:rFonts w:ascii="Times New Roman" w:hAnsi="Times New Roman" w:cs="Times New Roman"/>
          <w:bCs/>
        </w:rPr>
      </w:pPr>
      <w:r w:rsidRPr="008142E0">
        <w:rPr>
          <w:rFonts w:ascii="Times New Roman" w:hAnsi="Times New Roman" w:cs="Times New Roman"/>
          <w:bCs/>
        </w:rPr>
        <w:t>a</w:t>
      </w:r>
      <w:r w:rsidR="0039099A" w:rsidRPr="008142E0">
        <w:rPr>
          <w:rFonts w:ascii="Times New Roman" w:hAnsi="Times New Roman" w:cs="Times New Roman"/>
          <w:bCs/>
        </w:rPr>
        <w:t>ttest van burgerlijke aansprakelijkheid</w:t>
      </w:r>
      <w:r w:rsidRPr="008142E0">
        <w:rPr>
          <w:rFonts w:ascii="Times New Roman" w:hAnsi="Times New Roman" w:cs="Times New Roman"/>
          <w:bCs/>
        </w:rPr>
        <w:t>:</w:t>
      </w:r>
      <w:r w:rsidR="0039099A" w:rsidRPr="008142E0">
        <w:rPr>
          <w:rFonts w:ascii="Times New Roman" w:hAnsi="Times New Roman" w:cs="Times New Roman"/>
          <w:bCs/>
        </w:rPr>
        <w:t xml:space="preserve"> </w:t>
      </w:r>
    </w:p>
    <w:p w14:paraId="3D33347D" w14:textId="0B607EB0" w:rsidR="007D466B" w:rsidRPr="006904CC" w:rsidRDefault="0039099A" w:rsidP="006904CC">
      <w:pPr>
        <w:pStyle w:val="Lijstalinea"/>
        <w:ind w:left="1440"/>
        <w:rPr>
          <w:rFonts w:ascii="Times New Roman" w:hAnsi="Times New Roman" w:cs="Times New Roman"/>
          <w:bCs/>
        </w:rPr>
      </w:pPr>
      <w:r w:rsidRPr="008142E0">
        <w:rPr>
          <w:rFonts w:ascii="Times New Roman" w:hAnsi="Times New Roman" w:cs="Times New Roman"/>
          <w:bCs/>
        </w:rPr>
        <w:t>Na dagelijkse sluiting moet de elektrische installatie van elke inrichting stroomloos worden gesteld.</w:t>
      </w:r>
    </w:p>
    <w:p w14:paraId="06DFB22B" w14:textId="47845B05" w:rsidR="007E2034" w:rsidRPr="008142E0" w:rsidRDefault="007E2034" w:rsidP="004822A1">
      <w:pPr>
        <w:pStyle w:val="Kop3"/>
      </w:pPr>
      <w:bookmarkStart w:id="26" w:name="_Toc58848632"/>
      <w:r w:rsidRPr="008142E0">
        <w:t>1</w:t>
      </w:r>
      <w:r w:rsidR="00523D5A">
        <w:t>6</w:t>
      </w:r>
      <w:r w:rsidRPr="008142E0">
        <w:t>.1. Brandveiligheid</w:t>
      </w:r>
      <w:bookmarkEnd w:id="26"/>
      <w:r w:rsidRPr="008142E0">
        <w:t xml:space="preserve"> </w:t>
      </w:r>
    </w:p>
    <w:p w14:paraId="7051D4A3" w14:textId="1B61D893" w:rsidR="00161ECE" w:rsidRPr="008142E0" w:rsidRDefault="00B971D6" w:rsidP="00F05942">
      <w:pPr>
        <w:rPr>
          <w:rFonts w:ascii="Times New Roman" w:hAnsi="Times New Roman" w:cs="Times New Roman"/>
          <w:bCs/>
        </w:rPr>
      </w:pPr>
      <w:r w:rsidRPr="008142E0">
        <w:rPr>
          <w:rFonts w:ascii="Times New Roman" w:hAnsi="Times New Roman" w:cs="Times New Roman"/>
          <w:bCs/>
        </w:rPr>
        <w:t xml:space="preserve">De inrichtingen moeten uitgerust zijn met de nodige voorzieningen inzake brandveiligheid. </w:t>
      </w:r>
    </w:p>
    <w:p w14:paraId="13BE2D7C" w14:textId="71857BF4" w:rsidR="00B971D6" w:rsidRPr="008142E0" w:rsidRDefault="00B971D6" w:rsidP="00F05942">
      <w:pPr>
        <w:rPr>
          <w:rFonts w:ascii="Times New Roman" w:hAnsi="Times New Roman" w:cs="Times New Roman"/>
          <w:bCs/>
        </w:rPr>
      </w:pPr>
      <w:r w:rsidRPr="008142E0">
        <w:rPr>
          <w:rFonts w:ascii="Times New Roman" w:hAnsi="Times New Roman" w:cs="Times New Roman"/>
          <w:bCs/>
        </w:rPr>
        <w:t xml:space="preserve">De nooduitgangen van de inrichtingen voor schouwspelen moeten steeds vrij gehouden worden. </w:t>
      </w:r>
    </w:p>
    <w:p w14:paraId="1B1FCCE6" w14:textId="2E045D83" w:rsidR="00514329" w:rsidRPr="008142E0" w:rsidRDefault="00B971D6" w:rsidP="00F05942">
      <w:pPr>
        <w:rPr>
          <w:rFonts w:ascii="Times New Roman" w:hAnsi="Times New Roman" w:cs="Times New Roman"/>
          <w:bCs/>
        </w:rPr>
      </w:pPr>
      <w:r w:rsidRPr="008142E0">
        <w:rPr>
          <w:rFonts w:ascii="Times New Roman" w:hAnsi="Times New Roman" w:cs="Times New Roman"/>
          <w:bCs/>
        </w:rPr>
        <w:t xml:space="preserve">De deuren moeten buitenwaarts opendraaien en in geopende toestand kunnen vastgezet worden. Trommel- en draaikluisdeuren zijn verboden. Er mag niet gerookt worden. Voor het overige dienen de richtlijnen van de bevelhebber van de brandweer opgevolgd te worden. </w:t>
      </w:r>
    </w:p>
    <w:p w14:paraId="0DAFB07A" w14:textId="385F95C3" w:rsidR="007E2034" w:rsidRPr="008142E0" w:rsidRDefault="007E2034" w:rsidP="004822A1">
      <w:pPr>
        <w:pStyle w:val="Kop3"/>
      </w:pPr>
      <w:bookmarkStart w:id="27" w:name="_Toc58848633"/>
      <w:r w:rsidRPr="008142E0">
        <w:t>1</w:t>
      </w:r>
      <w:r w:rsidR="00523D5A">
        <w:t>6</w:t>
      </w:r>
      <w:r w:rsidRPr="008142E0">
        <w:t>.2. Etenswaren</w:t>
      </w:r>
      <w:bookmarkEnd w:id="27"/>
      <w:r w:rsidRPr="008142E0">
        <w:t xml:space="preserve"> </w:t>
      </w:r>
    </w:p>
    <w:p w14:paraId="037261F9" w14:textId="2D785A4E" w:rsidR="00F21148" w:rsidRPr="008142E0" w:rsidRDefault="00E36015" w:rsidP="00F05942">
      <w:pPr>
        <w:rPr>
          <w:rFonts w:ascii="Times New Roman" w:hAnsi="Times New Roman" w:cs="Times New Roman"/>
          <w:bCs/>
        </w:rPr>
      </w:pPr>
      <w:r w:rsidRPr="008142E0">
        <w:rPr>
          <w:rFonts w:ascii="Times New Roman" w:hAnsi="Times New Roman" w:cs="Times New Roman"/>
          <w:bCs/>
        </w:rPr>
        <w:t xml:space="preserve">Het voedsel dient veilig te zijn om te consumeren. Indien er enige overtreding is van de voedselveiligheid, wordt de kraam die het voedsel verkoopt met onmiddellijke ingang gesloten. </w:t>
      </w:r>
      <w:r w:rsidR="00B26C53" w:rsidRPr="008142E0">
        <w:rPr>
          <w:rFonts w:ascii="Times New Roman" w:hAnsi="Times New Roman" w:cs="Times New Roman"/>
          <w:bCs/>
        </w:rPr>
        <w:t xml:space="preserve">Verdere sancties kunnen nog volgen. </w:t>
      </w:r>
    </w:p>
    <w:p w14:paraId="520D85AE" w14:textId="2BA24127" w:rsidR="00B26C53" w:rsidRPr="008142E0" w:rsidRDefault="00B26C53" w:rsidP="00B26C53">
      <w:pPr>
        <w:rPr>
          <w:rFonts w:ascii="Times New Roman" w:hAnsi="Times New Roman" w:cs="Times New Roman"/>
          <w:bCs/>
        </w:rPr>
      </w:pPr>
      <w:r w:rsidRPr="008142E0">
        <w:rPr>
          <w:rFonts w:ascii="Times New Roman" w:hAnsi="Times New Roman" w:cs="Times New Roman"/>
          <w:bCs/>
        </w:rPr>
        <w:t>De uitbater dient altijd in orde te zijn met de regelgeving van het Federaal Agentschap voor de Veiligheid van de Voedselketen (FAVV).</w:t>
      </w:r>
    </w:p>
    <w:p w14:paraId="4272CA73" w14:textId="36ACD172" w:rsidR="007E2034" w:rsidRPr="008142E0" w:rsidRDefault="007E2034" w:rsidP="004822A1">
      <w:pPr>
        <w:pStyle w:val="Kop3"/>
        <w:rPr>
          <w:color w:val="00B050"/>
        </w:rPr>
      </w:pPr>
      <w:bookmarkStart w:id="28" w:name="_Toc58848634"/>
      <w:r w:rsidRPr="008142E0">
        <w:t>1</w:t>
      </w:r>
      <w:r w:rsidR="00523D5A">
        <w:t>6</w:t>
      </w:r>
      <w:r w:rsidRPr="008142E0">
        <w:t>.3. Elektriciteit</w:t>
      </w:r>
      <w:bookmarkEnd w:id="28"/>
      <w:r w:rsidRPr="008142E0">
        <w:t xml:space="preserve"> </w:t>
      </w:r>
    </w:p>
    <w:p w14:paraId="44CAD3FA" w14:textId="05DA026B" w:rsidR="007E2034" w:rsidRPr="008142E0" w:rsidRDefault="006C583F" w:rsidP="00F05942">
      <w:pPr>
        <w:rPr>
          <w:rFonts w:ascii="Times New Roman" w:hAnsi="Times New Roman" w:cs="Times New Roman"/>
          <w:bCs/>
        </w:rPr>
      </w:pPr>
      <w:r w:rsidRPr="008142E0">
        <w:rPr>
          <w:rFonts w:ascii="Times New Roman" w:hAnsi="Times New Roman" w:cs="Times New Roman"/>
          <w:bCs/>
        </w:rPr>
        <w:t xml:space="preserve">Gebruikers van elektriciteit, met een vermogen van 63A, </w:t>
      </w:r>
      <w:r w:rsidR="00BD1934" w:rsidRPr="008142E0">
        <w:rPr>
          <w:rFonts w:ascii="Times New Roman" w:hAnsi="Times New Roman" w:cs="Times New Roman"/>
          <w:b/>
        </w:rPr>
        <w:t>moeten</w:t>
      </w:r>
      <w:r w:rsidRPr="008142E0">
        <w:rPr>
          <w:rFonts w:ascii="Times New Roman" w:hAnsi="Times New Roman" w:cs="Times New Roman"/>
          <w:bCs/>
        </w:rPr>
        <w:t xml:space="preserve"> dit te vermelden op het aanvraagformulier of ze dienen een eigen generator te voorzien. </w:t>
      </w:r>
    </w:p>
    <w:p w14:paraId="1F1981CC" w14:textId="5D5FE534" w:rsidR="006C583F" w:rsidRPr="008142E0" w:rsidRDefault="006C583F" w:rsidP="00F05942">
      <w:pPr>
        <w:rPr>
          <w:rFonts w:ascii="Times New Roman" w:hAnsi="Times New Roman" w:cs="Times New Roman"/>
          <w:bCs/>
        </w:rPr>
      </w:pPr>
      <w:r w:rsidRPr="008142E0">
        <w:rPr>
          <w:rFonts w:ascii="Times New Roman" w:hAnsi="Times New Roman" w:cs="Times New Roman"/>
          <w:bCs/>
        </w:rPr>
        <w:t xml:space="preserve">De vereiste keuringsattesten voor gebruikte stroomgroepen dienen op verzoek van politie of plaatsmeester vertoond te worden. Toestellen die niet over de vereiste keuringen beschikken, mogen </w:t>
      </w:r>
      <w:r w:rsidRPr="008142E0">
        <w:rPr>
          <w:rFonts w:ascii="Times New Roman" w:hAnsi="Times New Roman" w:cs="Times New Roman"/>
          <w:b/>
        </w:rPr>
        <w:t>niet</w:t>
      </w:r>
      <w:r w:rsidRPr="008142E0">
        <w:rPr>
          <w:rFonts w:ascii="Times New Roman" w:hAnsi="Times New Roman" w:cs="Times New Roman"/>
          <w:bCs/>
        </w:rPr>
        <w:t xml:space="preserve"> gebruikt worden. </w:t>
      </w:r>
    </w:p>
    <w:p w14:paraId="52E188E6" w14:textId="77777777" w:rsidR="006904CC" w:rsidRDefault="006C583F" w:rsidP="00F05942">
      <w:pPr>
        <w:rPr>
          <w:rFonts w:ascii="Times New Roman" w:hAnsi="Times New Roman" w:cs="Times New Roman"/>
          <w:bCs/>
        </w:rPr>
      </w:pPr>
      <w:r w:rsidRPr="008142E0">
        <w:rPr>
          <w:rFonts w:ascii="Times New Roman" w:hAnsi="Times New Roman" w:cs="Times New Roman"/>
          <w:bCs/>
        </w:rPr>
        <w:t xml:space="preserve">Enkel attracties die kunnen worden aangesloten op het elektriciteitsnet en een vermogen aanwenden van 220 Volt of 380 Volt mogen gebruikt worden. </w:t>
      </w:r>
    </w:p>
    <w:p w14:paraId="0037069D" w14:textId="73C11F7A" w:rsidR="004F71A6" w:rsidRPr="00BF3059" w:rsidRDefault="00447C03" w:rsidP="00F05942">
      <w:pPr>
        <w:rPr>
          <w:rFonts w:ascii="Times New Roman" w:hAnsi="Times New Roman" w:cs="Times New Roman"/>
          <w:bCs/>
        </w:rPr>
      </w:pPr>
      <w:r w:rsidRPr="00BF3059">
        <w:rPr>
          <w:rFonts w:ascii="Times New Roman" w:hAnsi="Times New Roman" w:cs="Times New Roman"/>
        </w:rPr>
        <w:lastRenderedPageBreak/>
        <w:t xml:space="preserve">Wie elektriciteitsvoorzieningen wil aanvragen, moet dit </w:t>
      </w:r>
      <w:r w:rsidRPr="00BF3059">
        <w:rPr>
          <w:rFonts w:ascii="Times New Roman" w:hAnsi="Times New Roman" w:cs="Times New Roman"/>
          <w:b/>
        </w:rPr>
        <w:t xml:space="preserve">MINSTENS 3 MAANDEN VOORAF </w:t>
      </w:r>
      <w:r w:rsidRPr="00BF3059">
        <w:rPr>
          <w:rFonts w:ascii="Times New Roman" w:hAnsi="Times New Roman" w:cs="Times New Roman"/>
        </w:rPr>
        <w:t>aanvragen bij de dienst Vrije Tijd:</w:t>
      </w:r>
    </w:p>
    <w:tbl>
      <w:tblPr>
        <w:tblStyle w:val="Tabelraster"/>
        <w:tblW w:w="9067" w:type="dxa"/>
        <w:tblLook w:val="04A0" w:firstRow="1" w:lastRow="0" w:firstColumn="1" w:lastColumn="0" w:noHBand="0" w:noVBand="1"/>
      </w:tblPr>
      <w:tblGrid>
        <w:gridCol w:w="1696"/>
        <w:gridCol w:w="1701"/>
        <w:gridCol w:w="2835"/>
        <w:gridCol w:w="2835"/>
      </w:tblGrid>
      <w:tr w:rsidR="00BF3059" w:rsidRPr="00BF3059" w14:paraId="3528BD47" w14:textId="77777777" w:rsidTr="00447C03">
        <w:tc>
          <w:tcPr>
            <w:tcW w:w="1696" w:type="dxa"/>
          </w:tcPr>
          <w:p w14:paraId="55F5E2A1" w14:textId="5D7EE3E3" w:rsidR="004F71A6" w:rsidRPr="00BF3059" w:rsidRDefault="004F71A6" w:rsidP="004F71A6">
            <w:pPr>
              <w:jc w:val="center"/>
              <w:rPr>
                <w:rFonts w:ascii="Times New Roman" w:hAnsi="Times New Roman" w:cs="Times New Roman"/>
                <w:bCs/>
                <w:i/>
                <w:iCs/>
              </w:rPr>
            </w:pPr>
            <w:r w:rsidRPr="00BF3059">
              <w:rPr>
                <w:rFonts w:ascii="Times New Roman" w:hAnsi="Times New Roman" w:cs="Times New Roman"/>
                <w:bCs/>
                <w:i/>
                <w:iCs/>
              </w:rPr>
              <w:t>Wat?</w:t>
            </w:r>
          </w:p>
        </w:tc>
        <w:tc>
          <w:tcPr>
            <w:tcW w:w="1701" w:type="dxa"/>
          </w:tcPr>
          <w:p w14:paraId="5997B2CE" w14:textId="48D96DBB" w:rsidR="004F71A6" w:rsidRPr="00BF3059" w:rsidRDefault="00447C03" w:rsidP="004F71A6">
            <w:pPr>
              <w:jc w:val="center"/>
              <w:rPr>
                <w:rFonts w:ascii="Times New Roman" w:hAnsi="Times New Roman" w:cs="Times New Roman"/>
                <w:bCs/>
              </w:rPr>
            </w:pPr>
            <w:r w:rsidRPr="00BF3059">
              <w:rPr>
                <w:rFonts w:ascii="Times New Roman" w:hAnsi="Times New Roman" w:cs="Times New Roman"/>
                <w:bCs/>
              </w:rPr>
              <w:t>Eenheid</w:t>
            </w:r>
          </w:p>
        </w:tc>
        <w:tc>
          <w:tcPr>
            <w:tcW w:w="2835" w:type="dxa"/>
          </w:tcPr>
          <w:p w14:paraId="5504306D" w14:textId="2112641F" w:rsidR="004F71A6" w:rsidRPr="00BF3059" w:rsidRDefault="004F71A6" w:rsidP="004F71A6">
            <w:pPr>
              <w:jc w:val="center"/>
              <w:rPr>
                <w:rFonts w:ascii="Times New Roman" w:hAnsi="Times New Roman" w:cs="Times New Roman"/>
                <w:bCs/>
                <w:i/>
                <w:iCs/>
              </w:rPr>
            </w:pPr>
            <w:r w:rsidRPr="00BF3059">
              <w:rPr>
                <w:rFonts w:ascii="Times New Roman" w:hAnsi="Times New Roman" w:cs="Times New Roman"/>
                <w:bCs/>
                <w:i/>
                <w:iCs/>
              </w:rPr>
              <w:t>Tarief</w:t>
            </w:r>
          </w:p>
        </w:tc>
        <w:tc>
          <w:tcPr>
            <w:tcW w:w="2835" w:type="dxa"/>
          </w:tcPr>
          <w:p w14:paraId="1CC29BB1" w14:textId="4624FD25" w:rsidR="004F71A6" w:rsidRPr="00BF3059" w:rsidRDefault="004F71A6" w:rsidP="004F71A6">
            <w:pPr>
              <w:jc w:val="center"/>
              <w:rPr>
                <w:rFonts w:ascii="Times New Roman" w:hAnsi="Times New Roman" w:cs="Times New Roman"/>
                <w:bCs/>
                <w:i/>
                <w:iCs/>
              </w:rPr>
            </w:pPr>
            <w:r w:rsidRPr="00BF3059">
              <w:rPr>
                <w:rFonts w:ascii="Times New Roman" w:hAnsi="Times New Roman" w:cs="Times New Roman"/>
                <w:bCs/>
                <w:i/>
                <w:iCs/>
              </w:rPr>
              <w:t>Extra informatie</w:t>
            </w:r>
          </w:p>
        </w:tc>
      </w:tr>
      <w:tr w:rsidR="00BF3059" w:rsidRPr="00BF3059" w14:paraId="2738B698" w14:textId="77777777" w:rsidTr="00447C03">
        <w:tc>
          <w:tcPr>
            <w:tcW w:w="1696" w:type="dxa"/>
          </w:tcPr>
          <w:p w14:paraId="76F22EB9" w14:textId="5B954F2C"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Mobiele asten </w:t>
            </w:r>
          </w:p>
        </w:tc>
        <w:tc>
          <w:tcPr>
            <w:tcW w:w="1701" w:type="dxa"/>
          </w:tcPr>
          <w:p w14:paraId="1EBD376A" w14:textId="529D8BFF"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63 A of 100A</w:t>
            </w:r>
          </w:p>
        </w:tc>
        <w:tc>
          <w:tcPr>
            <w:tcW w:w="2835" w:type="dxa"/>
          </w:tcPr>
          <w:p w14:paraId="43F7588E" w14:textId="7C68CA8E"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Aansluitkost + kost voor verbruik </w:t>
            </w:r>
          </w:p>
        </w:tc>
        <w:tc>
          <w:tcPr>
            <w:tcW w:w="2835" w:type="dxa"/>
          </w:tcPr>
          <w:p w14:paraId="030D286A" w14:textId="244DF7DE"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Kosten worden aangerekend door </w:t>
            </w:r>
            <w:proofErr w:type="spellStart"/>
            <w:r w:rsidR="00BF3059">
              <w:rPr>
                <w:rFonts w:ascii="Times New Roman" w:hAnsi="Times New Roman" w:cs="Times New Roman"/>
                <w:bCs/>
                <w:i/>
                <w:iCs/>
              </w:rPr>
              <w:t>Fluvius</w:t>
            </w:r>
            <w:proofErr w:type="spellEnd"/>
            <w:r w:rsidRPr="00BF3059">
              <w:rPr>
                <w:rFonts w:ascii="Times New Roman" w:hAnsi="Times New Roman" w:cs="Times New Roman"/>
                <w:bCs/>
                <w:i/>
                <w:iCs/>
              </w:rPr>
              <w:t xml:space="preserve"> en integraal doorgerekend aan de aanvrager.</w:t>
            </w:r>
          </w:p>
        </w:tc>
      </w:tr>
      <w:tr w:rsidR="00BF3059" w:rsidRPr="00BF3059" w14:paraId="6C9C1D99" w14:textId="77777777" w:rsidTr="00447C03">
        <w:tc>
          <w:tcPr>
            <w:tcW w:w="1696" w:type="dxa"/>
          </w:tcPr>
          <w:p w14:paraId="58D56B8D" w14:textId="18C2F1EB"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Vaste kasten </w:t>
            </w:r>
            <w:r w:rsidR="007C28DB" w:rsidRPr="00BF3059">
              <w:rPr>
                <w:rFonts w:ascii="Times New Roman" w:hAnsi="Times New Roman" w:cs="Times New Roman"/>
                <w:bCs/>
                <w:i/>
                <w:iCs/>
              </w:rPr>
              <w:t>of gemeentelijke gebouwen</w:t>
            </w:r>
          </w:p>
        </w:tc>
        <w:tc>
          <w:tcPr>
            <w:tcW w:w="1701" w:type="dxa"/>
          </w:tcPr>
          <w:p w14:paraId="4368123A" w14:textId="77777777" w:rsidR="007C28DB" w:rsidRPr="00BF3059" w:rsidRDefault="007C28DB" w:rsidP="007C28DB">
            <w:pPr>
              <w:pStyle w:val="Lijstalinea"/>
              <w:numPr>
                <w:ilvl w:val="0"/>
                <w:numId w:val="33"/>
              </w:numPr>
              <w:rPr>
                <w:rFonts w:ascii="Times New Roman" w:hAnsi="Times New Roman" w:cs="Times New Roman"/>
                <w:bCs/>
                <w:i/>
                <w:iCs/>
              </w:rPr>
            </w:pPr>
            <w:r w:rsidRPr="00BF3059">
              <w:rPr>
                <w:rFonts w:ascii="Times New Roman" w:hAnsi="Times New Roman" w:cs="Times New Roman"/>
                <w:bCs/>
                <w:i/>
                <w:iCs/>
              </w:rPr>
              <w:t>230V</w:t>
            </w:r>
          </w:p>
          <w:p w14:paraId="12AC84E4" w14:textId="7E37F2BC" w:rsidR="004F71A6" w:rsidRPr="00BF3059" w:rsidRDefault="007C28DB" w:rsidP="007C28DB">
            <w:pPr>
              <w:pStyle w:val="Lijstalinea"/>
              <w:numPr>
                <w:ilvl w:val="0"/>
                <w:numId w:val="33"/>
              </w:numPr>
              <w:rPr>
                <w:rFonts w:ascii="Times New Roman" w:hAnsi="Times New Roman" w:cs="Times New Roman"/>
                <w:bCs/>
                <w:i/>
                <w:iCs/>
              </w:rPr>
            </w:pPr>
            <w:r w:rsidRPr="00BF3059">
              <w:rPr>
                <w:rFonts w:ascii="Times New Roman" w:hAnsi="Times New Roman" w:cs="Times New Roman"/>
                <w:bCs/>
                <w:i/>
                <w:iCs/>
              </w:rPr>
              <w:t>380V</w:t>
            </w:r>
          </w:p>
        </w:tc>
        <w:tc>
          <w:tcPr>
            <w:tcW w:w="2835" w:type="dxa"/>
          </w:tcPr>
          <w:p w14:paraId="24ED65A9" w14:textId="77777777" w:rsidR="007C28DB" w:rsidRPr="00BF3059" w:rsidRDefault="007C28DB" w:rsidP="007C28DB">
            <w:pPr>
              <w:pStyle w:val="Lijstalinea"/>
              <w:numPr>
                <w:ilvl w:val="0"/>
                <w:numId w:val="33"/>
              </w:numPr>
              <w:rPr>
                <w:rFonts w:ascii="Times New Roman" w:hAnsi="Times New Roman" w:cs="Times New Roman"/>
                <w:bCs/>
                <w:i/>
                <w:iCs/>
              </w:rPr>
            </w:pPr>
            <w:r w:rsidRPr="00BF3059">
              <w:rPr>
                <w:rFonts w:ascii="Times New Roman" w:hAnsi="Times New Roman" w:cs="Times New Roman"/>
                <w:bCs/>
                <w:i/>
                <w:iCs/>
              </w:rPr>
              <w:t>€10/stekker/dag</w:t>
            </w:r>
          </w:p>
          <w:p w14:paraId="0E8BF783" w14:textId="5319EEDD" w:rsidR="004F71A6" w:rsidRPr="00BF3059" w:rsidRDefault="007C28DB" w:rsidP="007C28DB">
            <w:pPr>
              <w:pStyle w:val="Lijstalinea"/>
              <w:numPr>
                <w:ilvl w:val="0"/>
                <w:numId w:val="33"/>
              </w:numPr>
              <w:rPr>
                <w:rFonts w:ascii="Times New Roman" w:hAnsi="Times New Roman" w:cs="Times New Roman"/>
                <w:bCs/>
                <w:i/>
                <w:iCs/>
              </w:rPr>
            </w:pPr>
            <w:r w:rsidRPr="00BF3059">
              <w:rPr>
                <w:rFonts w:ascii="Times New Roman" w:hAnsi="Times New Roman" w:cs="Times New Roman"/>
                <w:bCs/>
                <w:i/>
                <w:iCs/>
              </w:rPr>
              <w:t>€20/stekker/dag</w:t>
            </w:r>
          </w:p>
        </w:tc>
        <w:tc>
          <w:tcPr>
            <w:tcW w:w="2835" w:type="dxa"/>
          </w:tcPr>
          <w:p w14:paraId="2AA316A9" w14:textId="1B4FCE7C" w:rsidR="004F71A6" w:rsidRPr="00BF3059" w:rsidRDefault="00447C03" w:rsidP="00F05942">
            <w:pPr>
              <w:rPr>
                <w:rFonts w:ascii="Times New Roman" w:hAnsi="Times New Roman" w:cs="Times New Roman"/>
                <w:bCs/>
                <w:i/>
                <w:iCs/>
              </w:rPr>
            </w:pPr>
            <w:r w:rsidRPr="00BF3059">
              <w:rPr>
                <w:rFonts w:ascii="Times New Roman" w:hAnsi="Times New Roman" w:cs="Times New Roman"/>
                <w:bCs/>
                <w:i/>
                <w:iCs/>
              </w:rPr>
              <w:t xml:space="preserve">Waar? </w:t>
            </w:r>
            <w:r w:rsidR="004F71A6" w:rsidRPr="00BF3059">
              <w:rPr>
                <w:rFonts w:ascii="Times New Roman" w:hAnsi="Times New Roman" w:cs="Times New Roman"/>
                <w:bCs/>
                <w:i/>
                <w:iCs/>
              </w:rPr>
              <w:t>Vijverstraat 42M, 3450 Geetbets (Grazen)</w:t>
            </w:r>
            <w:r w:rsidR="007C28DB" w:rsidRPr="00BF3059">
              <w:rPr>
                <w:rFonts w:ascii="Times New Roman" w:hAnsi="Times New Roman" w:cs="Times New Roman"/>
                <w:bCs/>
                <w:i/>
                <w:iCs/>
              </w:rPr>
              <w:t xml:space="preserve">, </w:t>
            </w:r>
            <w:r w:rsidR="004F71A6" w:rsidRPr="00BF3059">
              <w:rPr>
                <w:rFonts w:ascii="Times New Roman" w:hAnsi="Times New Roman" w:cs="Times New Roman"/>
                <w:bCs/>
                <w:i/>
                <w:iCs/>
              </w:rPr>
              <w:t xml:space="preserve"> Ketelstraat 27M, 3454</w:t>
            </w:r>
            <w:r w:rsidRPr="00BF3059">
              <w:rPr>
                <w:rFonts w:ascii="Times New Roman" w:hAnsi="Times New Roman" w:cs="Times New Roman"/>
                <w:bCs/>
                <w:i/>
                <w:iCs/>
              </w:rPr>
              <w:t xml:space="preserve"> Geetbets (Rummen)</w:t>
            </w:r>
            <w:r w:rsidR="007C28DB" w:rsidRPr="00BF3059">
              <w:rPr>
                <w:rFonts w:ascii="Times New Roman" w:hAnsi="Times New Roman" w:cs="Times New Roman"/>
                <w:bCs/>
                <w:i/>
                <w:iCs/>
              </w:rPr>
              <w:t xml:space="preserve"> en Stationsplein (</w:t>
            </w:r>
            <w:proofErr w:type="spellStart"/>
            <w:r w:rsidR="007C28DB" w:rsidRPr="00BF3059">
              <w:rPr>
                <w:rFonts w:ascii="Times New Roman" w:hAnsi="Times New Roman" w:cs="Times New Roman"/>
                <w:bCs/>
                <w:i/>
                <w:iCs/>
              </w:rPr>
              <w:t>geetbets</w:t>
            </w:r>
            <w:proofErr w:type="spellEnd"/>
            <w:r w:rsidR="007C28DB" w:rsidRPr="00BF3059">
              <w:rPr>
                <w:rFonts w:ascii="Times New Roman" w:hAnsi="Times New Roman" w:cs="Times New Roman"/>
                <w:bCs/>
                <w:i/>
                <w:iCs/>
              </w:rPr>
              <w:t xml:space="preserve">). </w:t>
            </w:r>
          </w:p>
        </w:tc>
      </w:tr>
      <w:tr w:rsidR="00BF3059" w:rsidRPr="00BF3059" w14:paraId="6982AF41" w14:textId="77777777" w:rsidTr="00447C03">
        <w:tc>
          <w:tcPr>
            <w:tcW w:w="1696" w:type="dxa"/>
          </w:tcPr>
          <w:p w14:paraId="6C1847BC" w14:textId="7FD47505"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Mobilhomes </w:t>
            </w:r>
          </w:p>
        </w:tc>
        <w:tc>
          <w:tcPr>
            <w:tcW w:w="1701" w:type="dxa"/>
          </w:tcPr>
          <w:p w14:paraId="73BE4336" w14:textId="4A490A59"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w:t>
            </w:r>
          </w:p>
        </w:tc>
        <w:tc>
          <w:tcPr>
            <w:tcW w:w="2835" w:type="dxa"/>
          </w:tcPr>
          <w:p w14:paraId="7A84D94D" w14:textId="7F72D765"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10 euro/dag  </w:t>
            </w:r>
          </w:p>
        </w:tc>
        <w:tc>
          <w:tcPr>
            <w:tcW w:w="2835" w:type="dxa"/>
          </w:tcPr>
          <w:p w14:paraId="55914F4A" w14:textId="55DE3A84" w:rsidR="004F71A6" w:rsidRPr="00BF3059" w:rsidRDefault="00447C03" w:rsidP="00F05942">
            <w:pPr>
              <w:rPr>
                <w:rFonts w:ascii="Times New Roman" w:hAnsi="Times New Roman" w:cs="Times New Roman"/>
                <w:bCs/>
                <w:i/>
                <w:iCs/>
              </w:rPr>
            </w:pPr>
            <w:r w:rsidRPr="00BF3059">
              <w:rPr>
                <w:rFonts w:ascii="Times New Roman" w:hAnsi="Times New Roman" w:cs="Times New Roman"/>
                <w:bCs/>
                <w:i/>
                <w:iCs/>
              </w:rPr>
              <w:t xml:space="preserve">Waar? Ketelstraat 27M, 3454 Geetbets (Rummen). </w:t>
            </w:r>
          </w:p>
        </w:tc>
      </w:tr>
      <w:tr w:rsidR="00BF3059" w:rsidRPr="00BF3059" w14:paraId="677D453F" w14:textId="77777777" w:rsidTr="00447C03">
        <w:tc>
          <w:tcPr>
            <w:tcW w:w="1696" w:type="dxa"/>
          </w:tcPr>
          <w:p w14:paraId="45C1A249" w14:textId="043E0091"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Tussenstukken </w:t>
            </w:r>
          </w:p>
        </w:tc>
        <w:tc>
          <w:tcPr>
            <w:tcW w:w="1701" w:type="dxa"/>
          </w:tcPr>
          <w:p w14:paraId="664D54BA" w14:textId="1F63949D" w:rsidR="004F71A6" w:rsidRPr="00BF3059" w:rsidRDefault="004F71A6" w:rsidP="00F05942">
            <w:pPr>
              <w:rPr>
                <w:rFonts w:ascii="Times New Roman" w:hAnsi="Times New Roman" w:cs="Times New Roman"/>
                <w:bCs/>
                <w:i/>
                <w:iCs/>
              </w:rPr>
            </w:pPr>
            <w:r w:rsidRPr="00BF3059">
              <w:rPr>
                <w:rFonts w:ascii="Times New Roman" w:hAnsi="Times New Roman" w:cs="Times New Roman"/>
                <w:bCs/>
                <w:i/>
                <w:iCs/>
              </w:rPr>
              <w:t xml:space="preserve">Tussenstuk drijfkracht naar 230 V </w:t>
            </w:r>
          </w:p>
        </w:tc>
        <w:tc>
          <w:tcPr>
            <w:tcW w:w="2835" w:type="dxa"/>
          </w:tcPr>
          <w:p w14:paraId="307BA5C9" w14:textId="35FBF7CB" w:rsidR="004F71A6" w:rsidRPr="00BF3059" w:rsidRDefault="00447C03" w:rsidP="00F05942">
            <w:pPr>
              <w:rPr>
                <w:rFonts w:ascii="Times New Roman" w:hAnsi="Times New Roman" w:cs="Times New Roman"/>
                <w:bCs/>
                <w:i/>
                <w:iCs/>
              </w:rPr>
            </w:pPr>
            <w:r w:rsidRPr="00BF3059">
              <w:rPr>
                <w:rFonts w:ascii="Times New Roman" w:hAnsi="Times New Roman" w:cs="Times New Roman"/>
                <w:bCs/>
                <w:i/>
                <w:iCs/>
              </w:rPr>
              <w:t>Kostprijs nieuwe stukken b</w:t>
            </w:r>
            <w:r w:rsidR="004F71A6" w:rsidRPr="00BF3059">
              <w:rPr>
                <w:rFonts w:ascii="Times New Roman" w:hAnsi="Times New Roman" w:cs="Times New Roman"/>
                <w:bCs/>
                <w:i/>
                <w:iCs/>
              </w:rPr>
              <w:t xml:space="preserve">etalen indien tussenstuk niet wordt teruggebracht of indien </w:t>
            </w:r>
            <w:r w:rsidRPr="00BF3059">
              <w:rPr>
                <w:rFonts w:ascii="Times New Roman" w:hAnsi="Times New Roman" w:cs="Times New Roman"/>
                <w:bCs/>
                <w:i/>
                <w:iCs/>
              </w:rPr>
              <w:t>het tussenstuk</w:t>
            </w:r>
            <w:r w:rsidR="004F71A6" w:rsidRPr="00BF3059">
              <w:rPr>
                <w:rFonts w:ascii="Times New Roman" w:hAnsi="Times New Roman" w:cs="Times New Roman"/>
                <w:bCs/>
                <w:i/>
                <w:iCs/>
              </w:rPr>
              <w:t xml:space="preserve"> stuk</w:t>
            </w:r>
            <w:r w:rsidRPr="00BF3059">
              <w:rPr>
                <w:rFonts w:ascii="Times New Roman" w:hAnsi="Times New Roman" w:cs="Times New Roman"/>
                <w:bCs/>
                <w:i/>
                <w:iCs/>
              </w:rPr>
              <w:t xml:space="preserve"> is</w:t>
            </w:r>
            <w:r w:rsidR="004F71A6" w:rsidRPr="00BF3059">
              <w:rPr>
                <w:rFonts w:ascii="Times New Roman" w:hAnsi="Times New Roman" w:cs="Times New Roman"/>
                <w:bCs/>
                <w:i/>
                <w:iCs/>
              </w:rPr>
              <w:t xml:space="preserve">. </w:t>
            </w:r>
          </w:p>
        </w:tc>
        <w:tc>
          <w:tcPr>
            <w:tcW w:w="2835" w:type="dxa"/>
          </w:tcPr>
          <w:p w14:paraId="1293CCA4" w14:textId="21699004" w:rsidR="004F71A6" w:rsidRPr="00BF3059" w:rsidRDefault="004F71A6" w:rsidP="00F05942">
            <w:pPr>
              <w:rPr>
                <w:rFonts w:ascii="Times New Roman" w:hAnsi="Times New Roman" w:cs="Times New Roman"/>
                <w:bCs/>
                <w:i/>
                <w:iCs/>
              </w:rPr>
            </w:pPr>
          </w:p>
        </w:tc>
      </w:tr>
    </w:tbl>
    <w:p w14:paraId="16A41CB5" w14:textId="0E0B2A29" w:rsidR="004F71A6" w:rsidRDefault="004F71A6" w:rsidP="00F05942">
      <w:pPr>
        <w:rPr>
          <w:rFonts w:ascii="Times New Roman" w:hAnsi="Times New Roman" w:cs="Times New Roman"/>
          <w:bCs/>
          <w:i/>
          <w:iCs/>
          <w:color w:val="00B050"/>
        </w:rPr>
      </w:pPr>
    </w:p>
    <w:p w14:paraId="1FD89CA6" w14:textId="572BB547" w:rsidR="007E2034" w:rsidRPr="008142E0" w:rsidRDefault="007E2034" w:rsidP="004822A1">
      <w:pPr>
        <w:pStyle w:val="Kop2"/>
      </w:pPr>
      <w:bookmarkStart w:id="29" w:name="_Toc58848635"/>
      <w:r w:rsidRPr="008142E0">
        <w:t xml:space="preserve">Artikel </w:t>
      </w:r>
      <w:r w:rsidR="00BF3059">
        <w:t>1</w:t>
      </w:r>
      <w:r w:rsidR="00523D5A">
        <w:t>7</w:t>
      </w:r>
      <w:r w:rsidRPr="008142E0">
        <w:t>. Bezoekers</w:t>
      </w:r>
      <w:bookmarkEnd w:id="29"/>
    </w:p>
    <w:p w14:paraId="5643C7C9" w14:textId="622FB0A8" w:rsidR="007151FE" w:rsidRPr="008142E0" w:rsidRDefault="00B971D6" w:rsidP="00F05942">
      <w:pPr>
        <w:rPr>
          <w:rFonts w:ascii="Times New Roman" w:hAnsi="Times New Roman" w:cs="Times New Roman"/>
          <w:bCs/>
        </w:rPr>
      </w:pPr>
      <w:r w:rsidRPr="008142E0">
        <w:rPr>
          <w:rFonts w:ascii="Times New Roman" w:hAnsi="Times New Roman" w:cs="Times New Roman"/>
          <w:bCs/>
        </w:rPr>
        <w:t xml:space="preserve">De foorkramer moet alle mogelijke voorzorgen treffen om de veiligheid van de bezoekers en gebruikers van zijn kermisinrichting te verzekeren. </w:t>
      </w:r>
    </w:p>
    <w:p w14:paraId="13DE5CDF" w14:textId="3383581D" w:rsidR="007E2034" w:rsidRPr="008142E0" w:rsidRDefault="00BF3059" w:rsidP="004822A1">
      <w:pPr>
        <w:pStyle w:val="Kop3"/>
      </w:pPr>
      <w:bookmarkStart w:id="30" w:name="_Toc58848636"/>
      <w:r>
        <w:t>1</w:t>
      </w:r>
      <w:r w:rsidR="00523D5A">
        <w:t>7</w:t>
      </w:r>
      <w:r w:rsidR="007E2034" w:rsidRPr="008142E0">
        <w:t>.1. Het is ten strengste verboden</w:t>
      </w:r>
      <w:r w:rsidR="00561D47" w:rsidRPr="008142E0">
        <w:t>:</w:t>
      </w:r>
      <w:bookmarkEnd w:id="30"/>
      <w:r w:rsidR="007E2034" w:rsidRPr="008142E0">
        <w:t xml:space="preserve"> </w:t>
      </w:r>
    </w:p>
    <w:p w14:paraId="0AADF137" w14:textId="29ED2F14" w:rsidR="007E2034" w:rsidRPr="008142E0" w:rsidRDefault="00561D47" w:rsidP="00561D47">
      <w:pPr>
        <w:pStyle w:val="Lijstalinea"/>
        <w:numPr>
          <w:ilvl w:val="0"/>
          <w:numId w:val="26"/>
        </w:numPr>
        <w:rPr>
          <w:rFonts w:ascii="Times New Roman" w:hAnsi="Times New Roman" w:cs="Times New Roman"/>
          <w:bCs/>
        </w:rPr>
      </w:pPr>
      <w:r w:rsidRPr="008142E0">
        <w:rPr>
          <w:rFonts w:ascii="Times New Roman" w:hAnsi="Times New Roman" w:cs="Times New Roman"/>
          <w:bCs/>
        </w:rPr>
        <w:t xml:space="preserve">De afloop van het water van de wegen naar de rioolmonden op enige wijze te stemmen. Daartoe dienen de greppels van de rijwegen en de rioolmonden volkomen vrijgelaten te worden. De afwaswaters en vuile waters zullen langs waterdichte leidingen van voldoende doorsnee tot aan de greppels gevoerd worden. Andere schadelijke vochten moeten worden opgevangen in waterdichte bakken om, na onschadelijk te zijn gemaakt, te worden afgevoerd in de straatriool. </w:t>
      </w:r>
      <w:r w:rsidR="006A62C1" w:rsidRPr="008142E0">
        <w:rPr>
          <w:rFonts w:ascii="Times New Roman" w:hAnsi="Times New Roman" w:cs="Times New Roman"/>
          <w:bCs/>
        </w:rPr>
        <w:t>Oliën</w:t>
      </w:r>
      <w:r w:rsidRPr="008142E0">
        <w:rPr>
          <w:rFonts w:ascii="Times New Roman" w:hAnsi="Times New Roman" w:cs="Times New Roman"/>
          <w:bCs/>
        </w:rPr>
        <w:t xml:space="preserve"> die zich na het afbreken onder of naast de attracties bevinden, dienen onmiddellijk te worden verwijderd. Bij niet-naleving van deze regel zullen de opruimingskosten doorgerekend worden aan de foorkramers. </w:t>
      </w:r>
    </w:p>
    <w:p w14:paraId="5F08D2C2" w14:textId="0F26F11E" w:rsidR="00561D47" w:rsidRPr="008142E0" w:rsidRDefault="00561D47" w:rsidP="00561D47">
      <w:pPr>
        <w:pStyle w:val="Lijstalinea"/>
        <w:numPr>
          <w:ilvl w:val="0"/>
          <w:numId w:val="26"/>
        </w:numPr>
        <w:rPr>
          <w:rFonts w:ascii="Times New Roman" w:hAnsi="Times New Roman" w:cs="Times New Roman"/>
          <w:bCs/>
        </w:rPr>
      </w:pPr>
      <w:r w:rsidRPr="008142E0">
        <w:rPr>
          <w:rFonts w:ascii="Times New Roman" w:hAnsi="Times New Roman" w:cs="Times New Roman"/>
          <w:bCs/>
        </w:rPr>
        <w:t xml:space="preserve">Gebruik te maken van oorverdovende seinen. </w:t>
      </w:r>
    </w:p>
    <w:p w14:paraId="00D9FD8D" w14:textId="4EBF4BC2" w:rsidR="00561D47" w:rsidRPr="008142E0" w:rsidRDefault="00561D47" w:rsidP="00561D47">
      <w:pPr>
        <w:pStyle w:val="Lijstalinea"/>
        <w:numPr>
          <w:ilvl w:val="0"/>
          <w:numId w:val="26"/>
        </w:numPr>
        <w:rPr>
          <w:rFonts w:ascii="Times New Roman" w:hAnsi="Times New Roman" w:cs="Times New Roman"/>
          <w:bCs/>
        </w:rPr>
      </w:pPr>
      <w:r w:rsidRPr="008142E0">
        <w:rPr>
          <w:rFonts w:ascii="Times New Roman" w:hAnsi="Times New Roman" w:cs="Times New Roman"/>
          <w:bCs/>
        </w:rPr>
        <w:t xml:space="preserve">De aard der inrichting te wijzigen of andere waren te verkopen dan deze vermeld in de vergunning. </w:t>
      </w:r>
    </w:p>
    <w:p w14:paraId="1BCA3356" w14:textId="39C381E0" w:rsidR="00561D47" w:rsidRPr="008142E0" w:rsidRDefault="00561D47" w:rsidP="00561D47">
      <w:pPr>
        <w:pStyle w:val="Lijstalinea"/>
        <w:numPr>
          <w:ilvl w:val="0"/>
          <w:numId w:val="26"/>
        </w:numPr>
        <w:rPr>
          <w:rFonts w:ascii="Times New Roman" w:hAnsi="Times New Roman" w:cs="Times New Roman"/>
          <w:bCs/>
        </w:rPr>
      </w:pPr>
      <w:r w:rsidRPr="008142E0">
        <w:rPr>
          <w:rFonts w:ascii="Times New Roman" w:hAnsi="Times New Roman" w:cs="Times New Roman"/>
          <w:bCs/>
        </w:rPr>
        <w:t xml:space="preserve">Voorstellingen te geven die rechtstreeks of onrechtstreeks aanleiding geven tot enige verstoring van de openbare orde, rust, veiligheid en gezondheid. De burgemeester kan overeenkomstig de artikelen </w:t>
      </w:r>
      <w:r w:rsidR="00BC3131" w:rsidRPr="008142E0">
        <w:rPr>
          <w:rFonts w:ascii="Times New Roman" w:hAnsi="Times New Roman" w:cs="Times New Roman"/>
          <w:bCs/>
        </w:rPr>
        <w:t xml:space="preserve">van artikel 133 en 135 van de Nieuwe Gemeentewet de onmiddellijke sluiting bevelen van de desbetreffende foorinstelling. </w:t>
      </w:r>
    </w:p>
    <w:p w14:paraId="6FA2CF10" w14:textId="2CFA1221" w:rsidR="00BC3131" w:rsidRPr="008142E0" w:rsidRDefault="00BC3131" w:rsidP="00561D47">
      <w:pPr>
        <w:pStyle w:val="Lijstalinea"/>
        <w:numPr>
          <w:ilvl w:val="0"/>
          <w:numId w:val="26"/>
        </w:numPr>
        <w:rPr>
          <w:rFonts w:ascii="Times New Roman" w:hAnsi="Times New Roman" w:cs="Times New Roman"/>
          <w:bCs/>
        </w:rPr>
      </w:pPr>
      <w:r w:rsidRPr="008142E0">
        <w:rPr>
          <w:rFonts w:ascii="Times New Roman" w:hAnsi="Times New Roman" w:cs="Times New Roman"/>
          <w:bCs/>
        </w:rPr>
        <w:t xml:space="preserve">Aan de uitbaters van loterijen, spelen,… lotjes te verkopen buiten hun instelling en hiermede de voorbijgangers op indringerige wijze lastig te vallen. </w:t>
      </w:r>
    </w:p>
    <w:p w14:paraId="41BB7537" w14:textId="79ABDD6B" w:rsidR="009E7B61" w:rsidRDefault="003924D5" w:rsidP="009E7B61">
      <w:pPr>
        <w:pStyle w:val="Lijstalinea"/>
        <w:numPr>
          <w:ilvl w:val="0"/>
          <w:numId w:val="26"/>
        </w:numPr>
        <w:rPr>
          <w:rFonts w:ascii="Times New Roman" w:hAnsi="Times New Roman" w:cs="Times New Roman"/>
          <w:bCs/>
        </w:rPr>
      </w:pPr>
      <w:r w:rsidRPr="008142E0">
        <w:rPr>
          <w:rFonts w:ascii="Times New Roman" w:hAnsi="Times New Roman" w:cs="Times New Roman"/>
          <w:bCs/>
        </w:rPr>
        <w:t>Om e</w:t>
      </w:r>
      <w:r w:rsidR="00AF1EC3" w:rsidRPr="008142E0">
        <w:rPr>
          <w:rFonts w:ascii="Times New Roman" w:hAnsi="Times New Roman" w:cs="Times New Roman"/>
          <w:bCs/>
        </w:rPr>
        <w:t xml:space="preserve">en kermiskraam met levende dieren uit te baten (beslissing College van Burgemeester en Schepenen 11/08/2020). </w:t>
      </w:r>
    </w:p>
    <w:p w14:paraId="515A4A35" w14:textId="77777777" w:rsidR="009E7B61" w:rsidRPr="009E7B61" w:rsidRDefault="009E7B61" w:rsidP="009E7B61">
      <w:pPr>
        <w:rPr>
          <w:rFonts w:ascii="Times New Roman" w:hAnsi="Times New Roman" w:cs="Times New Roman"/>
          <w:bCs/>
        </w:rPr>
      </w:pPr>
    </w:p>
    <w:p w14:paraId="1D592339" w14:textId="105A10FD" w:rsidR="00A90393" w:rsidRPr="00A90393" w:rsidRDefault="00A90393" w:rsidP="004822A1">
      <w:pPr>
        <w:pStyle w:val="Kop2"/>
        <w:rPr>
          <w:bCs/>
        </w:rPr>
      </w:pPr>
      <w:bookmarkStart w:id="31" w:name="_Toc58848637"/>
      <w:r w:rsidRPr="00A90393">
        <w:lastRenderedPageBreak/>
        <w:t xml:space="preserve">Artikel </w:t>
      </w:r>
      <w:r w:rsidR="00BF3059">
        <w:t>1</w:t>
      </w:r>
      <w:r w:rsidR="00523D5A">
        <w:t>8</w:t>
      </w:r>
      <w:r w:rsidRPr="00A90393">
        <w:t xml:space="preserve">. Afval (zie </w:t>
      </w:r>
      <w:proofErr w:type="spellStart"/>
      <w:r w:rsidRPr="00A90393">
        <w:t>Vlarema</w:t>
      </w:r>
      <w:proofErr w:type="spellEnd"/>
      <w:r w:rsidRPr="00A90393">
        <w:t>)</w:t>
      </w:r>
      <w:bookmarkEnd w:id="31"/>
    </w:p>
    <w:p w14:paraId="7FA91240" w14:textId="77777777" w:rsidR="00A90393" w:rsidRPr="00A90393" w:rsidRDefault="00A90393" w:rsidP="00A90393">
      <w:pPr>
        <w:rPr>
          <w:rFonts w:ascii="Times New Roman" w:hAnsi="Times New Roman" w:cs="Times New Roman"/>
          <w:bCs/>
        </w:rPr>
      </w:pPr>
      <w:r w:rsidRPr="00A90393">
        <w:rPr>
          <w:rFonts w:ascii="Times New Roman" w:hAnsi="Times New Roman" w:cs="Times New Roman"/>
          <w:bCs/>
        </w:rPr>
        <w:t xml:space="preserve">Iedere foorreiziger is verantwoordelijk voor zijn eigen afval. De foorreizigers worden geacht hun standplaats proper achter te laten.  </w:t>
      </w:r>
    </w:p>
    <w:p w14:paraId="69D7B942" w14:textId="086E75F2" w:rsidR="00A90393" w:rsidRPr="00A90393" w:rsidRDefault="00A90393" w:rsidP="00A90393">
      <w:pPr>
        <w:rPr>
          <w:rFonts w:ascii="Times New Roman" w:hAnsi="Times New Roman" w:cs="Times New Roman"/>
          <w:bCs/>
        </w:rPr>
      </w:pPr>
      <w:r w:rsidRPr="00A90393">
        <w:rPr>
          <w:rFonts w:ascii="Times New Roman" w:hAnsi="Times New Roman" w:cs="Times New Roman"/>
          <w:bCs/>
        </w:rPr>
        <w:t xml:space="preserve">Het is verboden om drank te serveren in wegwerpbekers, blikjes en petflesjes. Tenzij er een systeem wordt voorzien dat garandeert dat minstens 90% van de eenmalige verpakkingen gescheiden wordt ingezameld voor recyclage. </w:t>
      </w:r>
    </w:p>
    <w:p w14:paraId="24C32D70" w14:textId="4B06ECDB" w:rsidR="007E2034" w:rsidRPr="008142E0" w:rsidRDefault="007E2034" w:rsidP="004822A1">
      <w:pPr>
        <w:pStyle w:val="Kop2"/>
      </w:pPr>
      <w:bookmarkStart w:id="32" w:name="_Toc58848638"/>
      <w:r w:rsidRPr="008142E0">
        <w:t xml:space="preserve">Artikel </w:t>
      </w:r>
      <w:r w:rsidR="00523D5A">
        <w:t>19</w:t>
      </w:r>
      <w:r w:rsidRPr="008142E0">
        <w:t>.</w:t>
      </w:r>
      <w:r w:rsidR="00CE698E" w:rsidRPr="008142E0">
        <w:t xml:space="preserve"> Muziek – erediensten</w:t>
      </w:r>
      <w:bookmarkEnd w:id="32"/>
      <w:r w:rsidR="00CE698E" w:rsidRPr="008142E0">
        <w:t xml:space="preserve"> </w:t>
      </w:r>
    </w:p>
    <w:p w14:paraId="6C689D54" w14:textId="58538A14" w:rsidR="00AD1694" w:rsidRPr="008142E0" w:rsidRDefault="002B6FB9" w:rsidP="00F05942">
      <w:pPr>
        <w:rPr>
          <w:rFonts w:ascii="Times New Roman" w:hAnsi="Times New Roman" w:cs="Times New Roman"/>
          <w:bCs/>
        </w:rPr>
      </w:pPr>
      <w:r w:rsidRPr="008142E0">
        <w:rPr>
          <w:rFonts w:ascii="Times New Roman" w:hAnsi="Times New Roman" w:cs="Times New Roman"/>
          <w:bCs/>
        </w:rPr>
        <w:t xml:space="preserve">Rondom de kerk mag, tijdens de erediensten, de muziek niet storend zijn. De attracties zullen, zonder verhaal, stilgelegd worden wanneer de politie of de plaatsmeester hierom verzoekt. </w:t>
      </w:r>
    </w:p>
    <w:p w14:paraId="32FC0249" w14:textId="5C6152F9" w:rsidR="007E2034" w:rsidRPr="008142E0" w:rsidRDefault="007E2034" w:rsidP="004822A1">
      <w:pPr>
        <w:pStyle w:val="Kop2"/>
      </w:pPr>
      <w:bookmarkStart w:id="33" w:name="_Toc58848639"/>
      <w:r w:rsidRPr="008142E0">
        <w:t xml:space="preserve">Artikel </w:t>
      </w:r>
      <w:r w:rsidR="00BF3059">
        <w:t>2</w:t>
      </w:r>
      <w:r w:rsidR="00523D5A">
        <w:t>0</w:t>
      </w:r>
      <w:r w:rsidRPr="008142E0">
        <w:t xml:space="preserve">. </w:t>
      </w:r>
      <w:r w:rsidR="00F616FD" w:rsidRPr="008142E0">
        <w:t>Diefstal</w:t>
      </w:r>
      <w:bookmarkEnd w:id="33"/>
      <w:r w:rsidR="00F616FD" w:rsidRPr="008142E0">
        <w:t xml:space="preserve"> </w:t>
      </w:r>
    </w:p>
    <w:p w14:paraId="61625871" w14:textId="14E7E455" w:rsidR="007151FE" w:rsidRPr="008142E0" w:rsidRDefault="002B6FB9" w:rsidP="00F05942">
      <w:pPr>
        <w:rPr>
          <w:rFonts w:ascii="Times New Roman" w:hAnsi="Times New Roman" w:cs="Times New Roman"/>
          <w:bCs/>
        </w:rPr>
      </w:pPr>
      <w:r w:rsidRPr="008142E0">
        <w:rPr>
          <w:rFonts w:ascii="Times New Roman" w:hAnsi="Times New Roman" w:cs="Times New Roman"/>
          <w:bCs/>
        </w:rPr>
        <w:t xml:space="preserve">De gemeente neemt geen bewaking op zich en kan niet verantwoordelijk gesteld worden voor beschadiging, diefstal of verlies van de in de inrichting tentoongestelde zaken. </w:t>
      </w:r>
    </w:p>
    <w:p w14:paraId="36BA0F47" w14:textId="00DF5DFF" w:rsidR="007E2034" w:rsidRPr="008142E0" w:rsidRDefault="007E2034" w:rsidP="004822A1">
      <w:pPr>
        <w:pStyle w:val="Kop2"/>
      </w:pPr>
      <w:bookmarkStart w:id="34" w:name="_Toc58848640"/>
      <w:r w:rsidRPr="008142E0">
        <w:t xml:space="preserve">Artikel </w:t>
      </w:r>
      <w:r w:rsidR="00BF3059">
        <w:t>2</w:t>
      </w:r>
      <w:r w:rsidR="00523D5A">
        <w:t>1</w:t>
      </w:r>
      <w:r w:rsidRPr="008142E0">
        <w:t xml:space="preserve">. </w:t>
      </w:r>
      <w:r w:rsidR="00D96272" w:rsidRPr="008142E0">
        <w:t>Prijs</w:t>
      </w:r>
      <w:bookmarkEnd w:id="34"/>
    </w:p>
    <w:p w14:paraId="41D270C5" w14:textId="6DCE8747" w:rsidR="00CE698E" w:rsidRPr="008142E0" w:rsidRDefault="00191789" w:rsidP="00F05942">
      <w:pPr>
        <w:rPr>
          <w:rFonts w:ascii="Times New Roman" w:hAnsi="Times New Roman" w:cs="Times New Roman"/>
          <w:bCs/>
        </w:rPr>
      </w:pPr>
      <w:r w:rsidRPr="008142E0">
        <w:rPr>
          <w:rFonts w:ascii="Times New Roman" w:hAnsi="Times New Roman" w:cs="Times New Roman"/>
          <w:bCs/>
        </w:rPr>
        <w:t xml:space="preserve">In elke inrichting moet goed zichtbaar een bord worden aangebracht met vermelding van naam en aard van inrichting. Ook moet de uitbatingsprijs per rit of beurt duidelijk zichtbaar vermeld worden. </w:t>
      </w:r>
    </w:p>
    <w:p w14:paraId="26DFC986" w14:textId="072F7BE0" w:rsidR="007E2034" w:rsidRPr="008142E0" w:rsidRDefault="007E2034" w:rsidP="004822A1">
      <w:pPr>
        <w:pStyle w:val="Kop2"/>
      </w:pPr>
      <w:bookmarkStart w:id="35" w:name="_Toc58848641"/>
      <w:r w:rsidRPr="008142E0">
        <w:t xml:space="preserve">Artikel </w:t>
      </w:r>
      <w:r w:rsidR="00BF3059">
        <w:t>2</w:t>
      </w:r>
      <w:r w:rsidR="00523D5A">
        <w:t>2</w:t>
      </w:r>
      <w:r w:rsidRPr="008142E0">
        <w:t xml:space="preserve">. </w:t>
      </w:r>
      <w:r w:rsidR="00F616FD" w:rsidRPr="008142E0">
        <w:t>Schade aan openbaar goed</w:t>
      </w:r>
      <w:bookmarkEnd w:id="35"/>
      <w:r w:rsidR="00F616FD" w:rsidRPr="008142E0">
        <w:t xml:space="preserve"> </w:t>
      </w:r>
    </w:p>
    <w:p w14:paraId="3955A371" w14:textId="7B1C7719" w:rsidR="007E2034" w:rsidRPr="008142E0" w:rsidRDefault="002B6FB9" w:rsidP="00F05942">
      <w:pPr>
        <w:rPr>
          <w:rFonts w:ascii="Times New Roman" w:hAnsi="Times New Roman" w:cs="Times New Roman"/>
          <w:bCs/>
        </w:rPr>
      </w:pPr>
      <w:r w:rsidRPr="008142E0">
        <w:rPr>
          <w:rFonts w:ascii="Times New Roman" w:hAnsi="Times New Roman" w:cs="Times New Roman"/>
          <w:bCs/>
        </w:rPr>
        <w:t xml:space="preserve">Het is de foorreizigers verboden schade toe te brengen aan het wegdek, de aanpalende wandel- en rijwegen, voetpaden, parkeerterreinen en beplanting. </w:t>
      </w:r>
    </w:p>
    <w:p w14:paraId="44A2A552" w14:textId="692D0B8C" w:rsidR="00191789" w:rsidRDefault="002B6FB9" w:rsidP="00F05942">
      <w:pPr>
        <w:rPr>
          <w:rFonts w:ascii="Times New Roman" w:hAnsi="Times New Roman" w:cs="Times New Roman"/>
          <w:bCs/>
        </w:rPr>
      </w:pPr>
      <w:r w:rsidRPr="008142E0">
        <w:rPr>
          <w:rFonts w:ascii="Times New Roman" w:hAnsi="Times New Roman" w:cs="Times New Roman"/>
          <w:bCs/>
        </w:rPr>
        <w:t xml:space="preserve">Indien er toch schade wordt toegebracht, dient de verantwoordelijke deze te vergoeden aan de gemeente. </w:t>
      </w:r>
    </w:p>
    <w:p w14:paraId="3A338BC9" w14:textId="4DA850C5" w:rsidR="007E2034" w:rsidRPr="008142E0" w:rsidRDefault="007E2034" w:rsidP="004822A1">
      <w:pPr>
        <w:pStyle w:val="Kop2"/>
      </w:pPr>
      <w:bookmarkStart w:id="36" w:name="_Toc58848642"/>
      <w:r w:rsidRPr="008142E0">
        <w:t xml:space="preserve">Artikel </w:t>
      </w:r>
      <w:r w:rsidR="00BF3059">
        <w:t>2</w:t>
      </w:r>
      <w:r w:rsidR="00523D5A">
        <w:t>3</w:t>
      </w:r>
      <w:r w:rsidRPr="008142E0">
        <w:t xml:space="preserve">. </w:t>
      </w:r>
      <w:r w:rsidR="00D96272" w:rsidRPr="008142E0">
        <w:t xml:space="preserve">Verboden </w:t>
      </w:r>
      <w:r w:rsidR="00E36015" w:rsidRPr="008142E0">
        <w:t>om inrichting vast te hechten</w:t>
      </w:r>
      <w:bookmarkEnd w:id="36"/>
    </w:p>
    <w:p w14:paraId="720FEAE6" w14:textId="06ABCD85" w:rsidR="0062773A" w:rsidRPr="008142E0" w:rsidRDefault="00191789" w:rsidP="00F05942">
      <w:pPr>
        <w:rPr>
          <w:rFonts w:ascii="Times New Roman" w:hAnsi="Times New Roman" w:cs="Times New Roman"/>
          <w:bCs/>
        </w:rPr>
      </w:pPr>
      <w:r w:rsidRPr="008142E0">
        <w:rPr>
          <w:rFonts w:ascii="Times New Roman" w:hAnsi="Times New Roman" w:cs="Times New Roman"/>
          <w:bCs/>
        </w:rPr>
        <w:t xml:space="preserve">Onder geen enkel voorwendsel mogen zij hun inrichting vasthechten aan wegen of bomen, verlichtingstoestellen of verkeerstekens. </w:t>
      </w:r>
    </w:p>
    <w:p w14:paraId="3E356F7E" w14:textId="32AEB97A" w:rsidR="007E2034" w:rsidRPr="008142E0" w:rsidRDefault="007E2034" w:rsidP="004822A1">
      <w:pPr>
        <w:pStyle w:val="Kop2"/>
      </w:pPr>
      <w:bookmarkStart w:id="37" w:name="_Toc58848643"/>
      <w:r w:rsidRPr="008142E0">
        <w:t xml:space="preserve">Artikel </w:t>
      </w:r>
      <w:r w:rsidR="00BF3059">
        <w:t>2</w:t>
      </w:r>
      <w:r w:rsidR="00523D5A">
        <w:t>4</w:t>
      </w:r>
      <w:r w:rsidRPr="008142E0">
        <w:t xml:space="preserve">. </w:t>
      </w:r>
      <w:r w:rsidR="00F616FD" w:rsidRPr="008142E0">
        <w:t>Toegestane wagens</w:t>
      </w:r>
      <w:bookmarkEnd w:id="37"/>
      <w:r w:rsidR="00F616FD" w:rsidRPr="008142E0">
        <w:t xml:space="preserve"> </w:t>
      </w:r>
    </w:p>
    <w:p w14:paraId="17A9C10E" w14:textId="2E1C6F06" w:rsidR="007E2034" w:rsidRPr="008142E0" w:rsidRDefault="0062773A" w:rsidP="00F05942">
      <w:pPr>
        <w:rPr>
          <w:rFonts w:ascii="Times New Roman" w:hAnsi="Times New Roman" w:cs="Times New Roman"/>
          <w:bCs/>
        </w:rPr>
      </w:pPr>
      <w:r w:rsidRPr="008142E0">
        <w:rPr>
          <w:rFonts w:ascii="Times New Roman" w:hAnsi="Times New Roman" w:cs="Times New Roman"/>
          <w:bCs/>
        </w:rPr>
        <w:t xml:space="preserve">Alleen de werkelijk onontbeerlijke pakwagens zijn op het kermisterrein toegelaten. Andere wagens zijn niet op het kermisterrein toegelaten en dienen opgesteld te worden op de plaatsen aangewezen door de kermisverantwoordelijke van de gemeente. </w:t>
      </w:r>
    </w:p>
    <w:p w14:paraId="63324A7A" w14:textId="62DF8C56" w:rsidR="0044262D" w:rsidRPr="008142E0" w:rsidRDefault="007E2034" w:rsidP="004822A1">
      <w:pPr>
        <w:pStyle w:val="Kop2"/>
      </w:pPr>
      <w:bookmarkStart w:id="38" w:name="_Toc58848644"/>
      <w:r w:rsidRPr="008142E0">
        <w:t xml:space="preserve">Artikel </w:t>
      </w:r>
      <w:r w:rsidR="00BF3059">
        <w:t>2</w:t>
      </w:r>
      <w:r w:rsidR="00523D5A">
        <w:t>5</w:t>
      </w:r>
      <w:r w:rsidRPr="008142E0">
        <w:t xml:space="preserve">. </w:t>
      </w:r>
      <w:r w:rsidR="0062773A" w:rsidRPr="008142E0">
        <w:t>Opbouw en afbraak</w:t>
      </w:r>
      <w:bookmarkEnd w:id="38"/>
      <w:r w:rsidR="0062773A" w:rsidRPr="008142E0">
        <w:t xml:space="preserve"> </w:t>
      </w:r>
    </w:p>
    <w:p w14:paraId="5E88A568" w14:textId="24393DFA" w:rsidR="0062773A" w:rsidRPr="008142E0" w:rsidRDefault="00576E56" w:rsidP="00F05942">
      <w:pPr>
        <w:rPr>
          <w:rFonts w:ascii="Times New Roman" w:hAnsi="Times New Roman" w:cs="Times New Roman"/>
          <w:bCs/>
        </w:rPr>
      </w:pPr>
      <w:r w:rsidRPr="008142E0">
        <w:rPr>
          <w:rFonts w:ascii="Times New Roman" w:hAnsi="Times New Roman" w:cs="Times New Roman"/>
          <w:bCs/>
        </w:rPr>
        <w:t>V</w:t>
      </w:r>
      <w:r w:rsidR="0062773A" w:rsidRPr="008142E0">
        <w:rPr>
          <w:rFonts w:ascii="Times New Roman" w:hAnsi="Times New Roman" w:cs="Times New Roman"/>
          <w:bCs/>
        </w:rPr>
        <w:t>oor de aanvang van de kermis zal de plaats worden toegewezen op het uur zoals vermeld in de toelating</w:t>
      </w:r>
      <w:r w:rsidR="00182F14" w:rsidRPr="008142E0">
        <w:rPr>
          <w:rFonts w:ascii="Times New Roman" w:hAnsi="Times New Roman" w:cs="Times New Roman"/>
          <w:bCs/>
        </w:rPr>
        <w:t xml:space="preserve">sbrief. </w:t>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r>
      <w:r w:rsidR="0062773A" w:rsidRPr="008142E0">
        <w:rPr>
          <w:rFonts w:ascii="Times New Roman" w:hAnsi="Times New Roman" w:cs="Times New Roman"/>
          <w:bCs/>
        </w:rPr>
        <w:tab/>
        <w:t xml:space="preserve">                    De duur van de kermis en het openhouden van de attracties wordt eveneens vermeld in de toelating</w:t>
      </w:r>
      <w:r w:rsidR="00182F14" w:rsidRPr="008142E0">
        <w:rPr>
          <w:rFonts w:ascii="Times New Roman" w:hAnsi="Times New Roman" w:cs="Times New Roman"/>
          <w:bCs/>
        </w:rPr>
        <w:t xml:space="preserve">sbrief. </w:t>
      </w:r>
      <w:r w:rsidR="0062773A" w:rsidRPr="008142E0">
        <w:rPr>
          <w:rFonts w:ascii="Times New Roman" w:hAnsi="Times New Roman" w:cs="Times New Roman"/>
          <w:bCs/>
        </w:rPr>
        <w:t>Ook de uren van de opbouw en de afbraak van de wagens zijn</w:t>
      </w:r>
      <w:r w:rsidR="00182F14" w:rsidRPr="008142E0">
        <w:rPr>
          <w:rFonts w:ascii="Times New Roman" w:hAnsi="Times New Roman" w:cs="Times New Roman"/>
          <w:bCs/>
        </w:rPr>
        <w:t xml:space="preserve"> hierin terug te</w:t>
      </w:r>
      <w:r w:rsidR="0062773A" w:rsidRPr="008142E0">
        <w:rPr>
          <w:rFonts w:ascii="Times New Roman" w:hAnsi="Times New Roman" w:cs="Times New Roman"/>
          <w:bCs/>
        </w:rPr>
        <w:t xml:space="preserve"> vinden</w:t>
      </w:r>
      <w:r w:rsidR="00182F14" w:rsidRPr="008142E0">
        <w:rPr>
          <w:rFonts w:ascii="Times New Roman" w:hAnsi="Times New Roman" w:cs="Times New Roman"/>
          <w:bCs/>
        </w:rPr>
        <w:t>.</w:t>
      </w:r>
    </w:p>
    <w:p w14:paraId="413F9176" w14:textId="34F5F06B" w:rsidR="007151FE" w:rsidRDefault="0062773A" w:rsidP="00F05942">
      <w:pPr>
        <w:rPr>
          <w:rFonts w:ascii="Times New Roman" w:hAnsi="Times New Roman" w:cs="Times New Roman"/>
          <w:bCs/>
        </w:rPr>
      </w:pPr>
      <w:r w:rsidRPr="008142E0">
        <w:rPr>
          <w:rFonts w:ascii="Times New Roman" w:hAnsi="Times New Roman" w:cs="Times New Roman"/>
          <w:bCs/>
        </w:rPr>
        <w:t>Het is verboden voor de foorreizigers om tijdens de duur van de</w:t>
      </w:r>
      <w:r w:rsidR="009F510E" w:rsidRPr="008142E0">
        <w:rPr>
          <w:rFonts w:ascii="Times New Roman" w:hAnsi="Times New Roman" w:cs="Times New Roman"/>
          <w:bCs/>
        </w:rPr>
        <w:t xml:space="preserve"> kermis de wagens af te breken</w:t>
      </w:r>
      <w:r w:rsidR="009F510E" w:rsidRPr="0048110C">
        <w:rPr>
          <w:rFonts w:ascii="Times New Roman" w:hAnsi="Times New Roman" w:cs="Times New Roman"/>
          <w:bCs/>
        </w:rPr>
        <w:t xml:space="preserve"> </w:t>
      </w:r>
      <w:r w:rsidR="0048110C" w:rsidRPr="0048110C">
        <w:rPr>
          <w:rFonts w:ascii="Times New Roman" w:hAnsi="Times New Roman" w:cs="Times New Roman"/>
          <w:bCs/>
        </w:rPr>
        <w:t xml:space="preserve">of de wagens te verplaatsen. </w:t>
      </w:r>
      <w:r w:rsidR="00AE4252" w:rsidRPr="0048110C">
        <w:rPr>
          <w:rFonts w:ascii="Times New Roman" w:hAnsi="Times New Roman" w:cs="Times New Roman"/>
          <w:bCs/>
        </w:rPr>
        <w:tab/>
      </w:r>
      <w:r w:rsidR="00AE4252" w:rsidRPr="008142E0">
        <w:rPr>
          <w:rFonts w:ascii="Times New Roman" w:hAnsi="Times New Roman" w:cs="Times New Roman"/>
          <w:bCs/>
          <w:color w:val="C45911" w:themeColor="accent2" w:themeShade="BF"/>
        </w:rPr>
        <w:tab/>
      </w:r>
      <w:r w:rsidR="00AE4252" w:rsidRPr="008142E0">
        <w:rPr>
          <w:rFonts w:ascii="Times New Roman" w:hAnsi="Times New Roman" w:cs="Times New Roman"/>
          <w:bCs/>
          <w:color w:val="C45911" w:themeColor="accent2" w:themeShade="BF"/>
        </w:rPr>
        <w:tab/>
      </w:r>
      <w:r w:rsidR="00AE4252" w:rsidRPr="008142E0">
        <w:rPr>
          <w:rFonts w:ascii="Times New Roman" w:hAnsi="Times New Roman" w:cs="Times New Roman"/>
          <w:bCs/>
          <w:color w:val="C45911" w:themeColor="accent2" w:themeShade="BF"/>
        </w:rPr>
        <w:tab/>
      </w:r>
      <w:r w:rsidR="00AE4252" w:rsidRPr="008142E0">
        <w:rPr>
          <w:rFonts w:ascii="Times New Roman" w:hAnsi="Times New Roman" w:cs="Times New Roman"/>
          <w:bCs/>
          <w:color w:val="C45911" w:themeColor="accent2" w:themeShade="BF"/>
        </w:rPr>
        <w:tab/>
      </w:r>
      <w:r w:rsidR="00AE4252" w:rsidRPr="008142E0">
        <w:rPr>
          <w:rFonts w:ascii="Times New Roman" w:hAnsi="Times New Roman" w:cs="Times New Roman"/>
          <w:bCs/>
          <w:color w:val="C45911" w:themeColor="accent2" w:themeShade="BF"/>
        </w:rPr>
        <w:tab/>
      </w:r>
      <w:r w:rsidR="00AE4252" w:rsidRPr="008142E0">
        <w:rPr>
          <w:rFonts w:ascii="Times New Roman" w:hAnsi="Times New Roman" w:cs="Times New Roman"/>
          <w:bCs/>
          <w:color w:val="C45911" w:themeColor="accent2" w:themeShade="BF"/>
        </w:rPr>
        <w:tab/>
      </w:r>
      <w:r w:rsidR="00AE4252" w:rsidRPr="008142E0">
        <w:rPr>
          <w:rFonts w:ascii="Times New Roman" w:hAnsi="Times New Roman" w:cs="Times New Roman"/>
          <w:bCs/>
          <w:color w:val="C45911" w:themeColor="accent2" w:themeShade="BF"/>
        </w:rPr>
        <w:tab/>
        <w:t xml:space="preserve">                                     </w:t>
      </w:r>
      <w:r w:rsidRPr="008142E0">
        <w:rPr>
          <w:rFonts w:ascii="Times New Roman" w:hAnsi="Times New Roman" w:cs="Times New Roman"/>
          <w:bCs/>
        </w:rPr>
        <w:t xml:space="preserve">Verder is het ook verboden om </w:t>
      </w:r>
      <w:r w:rsidR="00182F14" w:rsidRPr="008142E0">
        <w:rPr>
          <w:rFonts w:ascii="Times New Roman" w:hAnsi="Times New Roman" w:cs="Times New Roman"/>
          <w:bCs/>
        </w:rPr>
        <w:t>aan</w:t>
      </w:r>
      <w:r w:rsidRPr="008142E0">
        <w:rPr>
          <w:rFonts w:ascii="Times New Roman" w:hAnsi="Times New Roman" w:cs="Times New Roman"/>
          <w:bCs/>
        </w:rPr>
        <w:t xml:space="preserve"> opbouw </w:t>
      </w:r>
      <w:r w:rsidR="00182F14" w:rsidRPr="008142E0">
        <w:rPr>
          <w:rFonts w:ascii="Times New Roman" w:hAnsi="Times New Roman" w:cs="Times New Roman"/>
          <w:bCs/>
        </w:rPr>
        <w:t xml:space="preserve">of </w:t>
      </w:r>
      <w:r w:rsidRPr="008142E0">
        <w:rPr>
          <w:rFonts w:ascii="Times New Roman" w:hAnsi="Times New Roman" w:cs="Times New Roman"/>
          <w:bCs/>
        </w:rPr>
        <w:t xml:space="preserve">afbraak van de wagens </w:t>
      </w:r>
      <w:r w:rsidR="00182F14" w:rsidRPr="008142E0">
        <w:rPr>
          <w:rFonts w:ascii="Times New Roman" w:hAnsi="Times New Roman" w:cs="Times New Roman"/>
          <w:bCs/>
        </w:rPr>
        <w:t>te doen, buiten de aangegeven uren</w:t>
      </w:r>
      <w:r w:rsidRPr="008142E0">
        <w:rPr>
          <w:rFonts w:ascii="Times New Roman" w:hAnsi="Times New Roman" w:cs="Times New Roman"/>
          <w:bCs/>
        </w:rPr>
        <w:t>. Op deze bepalingen staan sancties (</w:t>
      </w:r>
      <w:r w:rsidR="00205D19">
        <w:rPr>
          <w:rFonts w:ascii="Times New Roman" w:hAnsi="Times New Roman" w:cs="Times New Roman"/>
          <w:bCs/>
        </w:rPr>
        <w:t>art. 28</w:t>
      </w:r>
      <w:r w:rsidRPr="008142E0">
        <w:rPr>
          <w:rFonts w:ascii="Times New Roman" w:hAnsi="Times New Roman" w:cs="Times New Roman"/>
          <w:bCs/>
        </w:rPr>
        <w:t xml:space="preserve">). </w:t>
      </w:r>
    </w:p>
    <w:p w14:paraId="27C96C7E" w14:textId="64043DD4" w:rsidR="0097655B" w:rsidRPr="00EB2474" w:rsidRDefault="0097655B" w:rsidP="00F05942">
      <w:pPr>
        <w:rPr>
          <w:rFonts w:ascii="Times New Roman" w:hAnsi="Times New Roman" w:cs="Times New Roman"/>
          <w:bCs/>
        </w:rPr>
      </w:pPr>
      <w:r w:rsidRPr="00EB2474">
        <w:rPr>
          <w:rFonts w:ascii="Times New Roman" w:hAnsi="Times New Roman" w:cs="Times New Roman"/>
          <w:bCs/>
        </w:rPr>
        <w:lastRenderedPageBreak/>
        <w:t xml:space="preserve">De opbouw van de kramen kan ten vroegste drie dagen voorafgaand aan de activiteiten gebeuren. De afbraak van de kramen dient bij het einde van de activiteiten te gebeuren. Ten laatste donderdagochtend om 09.00uur dienen alle kramen </w:t>
      </w:r>
      <w:r w:rsidR="00FE66BC" w:rsidRPr="00EB2474">
        <w:rPr>
          <w:rFonts w:ascii="Times New Roman" w:hAnsi="Times New Roman" w:cs="Times New Roman"/>
          <w:bCs/>
        </w:rPr>
        <w:t xml:space="preserve">opgeruimd te zijn. </w:t>
      </w:r>
    </w:p>
    <w:p w14:paraId="773531BB" w14:textId="77777777" w:rsidR="00411663" w:rsidRDefault="00411663">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A7BD95C" w14:textId="09D2CDFE" w:rsidR="0052230E" w:rsidRPr="008142E0" w:rsidRDefault="0052230E" w:rsidP="00247CFC">
      <w:pPr>
        <w:pStyle w:val="Kop1"/>
      </w:pPr>
      <w:bookmarkStart w:id="39" w:name="_Toc58848645"/>
      <w:r w:rsidRPr="008142E0">
        <w:lastRenderedPageBreak/>
        <w:t>Afdeling 4. Sancties</w:t>
      </w:r>
      <w:bookmarkEnd w:id="39"/>
      <w:r w:rsidRPr="008142E0">
        <w:t xml:space="preserve"> </w:t>
      </w:r>
    </w:p>
    <w:p w14:paraId="7773864C" w14:textId="66A5FD4C" w:rsidR="00A928A5" w:rsidRPr="008142E0" w:rsidRDefault="0052230E" w:rsidP="00247CFC">
      <w:pPr>
        <w:pStyle w:val="Kop2"/>
      </w:pPr>
      <w:bookmarkStart w:id="40" w:name="_Toc58848646"/>
      <w:r w:rsidRPr="008142E0">
        <w:t xml:space="preserve">Artikel </w:t>
      </w:r>
      <w:r w:rsidR="00BF3059">
        <w:t>2</w:t>
      </w:r>
      <w:r w:rsidR="00523D5A">
        <w:t>6</w:t>
      </w:r>
      <w:r w:rsidRPr="008142E0">
        <w:t>.</w:t>
      </w:r>
      <w:r w:rsidR="00A928A5" w:rsidRPr="008142E0">
        <w:t xml:space="preserve"> Algemeen</w:t>
      </w:r>
      <w:bookmarkEnd w:id="40"/>
      <w:r w:rsidR="00A928A5" w:rsidRPr="008142E0">
        <w:t xml:space="preserve"> </w:t>
      </w:r>
    </w:p>
    <w:p w14:paraId="2DEFCD82" w14:textId="5A9ADB9D" w:rsidR="00A928A5" w:rsidRPr="008142E0" w:rsidRDefault="0044262D" w:rsidP="00CE698E">
      <w:pPr>
        <w:spacing w:after="0"/>
        <w:rPr>
          <w:rFonts w:ascii="Times New Roman" w:hAnsi="Times New Roman" w:cs="Times New Roman"/>
          <w:bCs/>
        </w:rPr>
      </w:pPr>
      <w:r w:rsidRPr="008142E0">
        <w:rPr>
          <w:rFonts w:ascii="Times New Roman" w:hAnsi="Times New Roman" w:cs="Times New Roman"/>
          <w:bCs/>
        </w:rPr>
        <w:t xml:space="preserve">Elke kermisuitbater kan gesanctioneerd worden indien hij: </w:t>
      </w:r>
    </w:p>
    <w:p w14:paraId="01E7FD37" w14:textId="30741DCB" w:rsidR="0044262D" w:rsidRPr="008142E0" w:rsidRDefault="006D110B" w:rsidP="0044262D">
      <w:pPr>
        <w:pStyle w:val="Lijstalinea"/>
        <w:numPr>
          <w:ilvl w:val="0"/>
          <w:numId w:val="18"/>
        </w:numPr>
        <w:rPr>
          <w:rFonts w:ascii="Times New Roman" w:hAnsi="Times New Roman" w:cs="Times New Roman"/>
          <w:bCs/>
        </w:rPr>
      </w:pPr>
      <w:r w:rsidRPr="008142E0">
        <w:rPr>
          <w:rFonts w:ascii="Times New Roman" w:hAnsi="Times New Roman" w:cs="Times New Roman"/>
          <w:bCs/>
        </w:rPr>
        <w:t>é</w:t>
      </w:r>
      <w:r w:rsidR="0044262D" w:rsidRPr="008142E0">
        <w:rPr>
          <w:rFonts w:ascii="Times New Roman" w:hAnsi="Times New Roman" w:cs="Times New Roman"/>
          <w:bCs/>
        </w:rPr>
        <w:t>én van de artikelen van het reglement overtreedt</w:t>
      </w:r>
      <w:r w:rsidRPr="008142E0">
        <w:rPr>
          <w:rFonts w:ascii="Times New Roman" w:hAnsi="Times New Roman" w:cs="Times New Roman"/>
          <w:bCs/>
        </w:rPr>
        <w:t>;</w:t>
      </w:r>
      <w:r w:rsidR="0044262D" w:rsidRPr="008142E0">
        <w:rPr>
          <w:rFonts w:ascii="Times New Roman" w:hAnsi="Times New Roman" w:cs="Times New Roman"/>
          <w:bCs/>
        </w:rPr>
        <w:t xml:space="preserve"> </w:t>
      </w:r>
    </w:p>
    <w:p w14:paraId="6AC929BF" w14:textId="4ACD4345" w:rsidR="0044262D" w:rsidRPr="008142E0" w:rsidRDefault="006D110B" w:rsidP="0044262D">
      <w:pPr>
        <w:pStyle w:val="Lijstalinea"/>
        <w:numPr>
          <w:ilvl w:val="0"/>
          <w:numId w:val="18"/>
        </w:numPr>
        <w:rPr>
          <w:rFonts w:ascii="Times New Roman" w:hAnsi="Times New Roman" w:cs="Times New Roman"/>
          <w:bCs/>
        </w:rPr>
      </w:pPr>
      <w:r w:rsidRPr="008142E0">
        <w:rPr>
          <w:rFonts w:ascii="Times New Roman" w:hAnsi="Times New Roman" w:cs="Times New Roman"/>
          <w:bCs/>
        </w:rPr>
        <w:t>w</w:t>
      </w:r>
      <w:r w:rsidR="0044262D" w:rsidRPr="008142E0">
        <w:rPr>
          <w:rFonts w:ascii="Times New Roman" w:hAnsi="Times New Roman" w:cs="Times New Roman"/>
          <w:bCs/>
        </w:rPr>
        <w:t xml:space="preserve">eigert zich te gedragen naar de onderrichtingen die hem/haar door de kermisverantwoordelijke worden gegeven; </w:t>
      </w:r>
    </w:p>
    <w:p w14:paraId="56CF3FFA" w14:textId="00FE69D6" w:rsidR="0044262D" w:rsidRPr="008142E0" w:rsidRDefault="006D110B" w:rsidP="006D110B">
      <w:pPr>
        <w:pStyle w:val="Lijstalinea"/>
        <w:numPr>
          <w:ilvl w:val="0"/>
          <w:numId w:val="18"/>
        </w:numPr>
        <w:rPr>
          <w:rFonts w:ascii="Times New Roman" w:hAnsi="Times New Roman" w:cs="Times New Roman"/>
          <w:bCs/>
        </w:rPr>
      </w:pPr>
      <w:r w:rsidRPr="008142E0">
        <w:rPr>
          <w:rFonts w:ascii="Times New Roman" w:hAnsi="Times New Roman" w:cs="Times New Roman"/>
          <w:bCs/>
        </w:rPr>
        <w:t>g</w:t>
      </w:r>
      <w:r w:rsidR="0044262D" w:rsidRPr="008142E0">
        <w:rPr>
          <w:rFonts w:ascii="Times New Roman" w:hAnsi="Times New Roman" w:cs="Times New Roman"/>
          <w:bCs/>
        </w:rPr>
        <w:t xml:space="preserve">een gevolg geeft aan alle bijkomende onderrichtingen en voorschriften die het College van Burgemeester en Schepenen nodig acht te geven, hetzij schriftelijk, hetzij ter plaatse door de kermisverantwoordelijke . </w:t>
      </w:r>
    </w:p>
    <w:p w14:paraId="5403DADB" w14:textId="630CA734" w:rsidR="0044262D" w:rsidRPr="008142E0" w:rsidRDefault="0044262D" w:rsidP="006D110B">
      <w:pPr>
        <w:rPr>
          <w:rFonts w:ascii="Times New Roman" w:hAnsi="Times New Roman" w:cs="Times New Roman"/>
          <w:bCs/>
        </w:rPr>
      </w:pPr>
      <w:r w:rsidRPr="008142E0">
        <w:rPr>
          <w:rFonts w:ascii="Times New Roman" w:hAnsi="Times New Roman" w:cs="Times New Roman"/>
          <w:bCs/>
        </w:rPr>
        <w:t xml:space="preserve">Elke sanctie wordt schriftelijk opgelegd aan de kermisuitbater door het College van Burgemeester en Schepenen. </w:t>
      </w:r>
    </w:p>
    <w:p w14:paraId="0918109A" w14:textId="69481AA6" w:rsidR="0044262D" w:rsidRPr="008142E0" w:rsidRDefault="0044262D" w:rsidP="00CE698E">
      <w:pPr>
        <w:spacing w:after="0"/>
        <w:rPr>
          <w:rFonts w:ascii="Times New Roman" w:hAnsi="Times New Roman" w:cs="Times New Roman"/>
          <w:bCs/>
        </w:rPr>
      </w:pPr>
      <w:r w:rsidRPr="008142E0">
        <w:rPr>
          <w:rFonts w:ascii="Times New Roman" w:hAnsi="Times New Roman" w:cs="Times New Roman"/>
          <w:bCs/>
        </w:rPr>
        <w:t xml:space="preserve">Sancties: </w:t>
      </w:r>
    </w:p>
    <w:p w14:paraId="0E3350B6" w14:textId="07E3F436" w:rsidR="0044262D" w:rsidRPr="008142E0" w:rsidRDefault="0044262D" w:rsidP="0044262D">
      <w:pPr>
        <w:pStyle w:val="Lijstalinea"/>
        <w:numPr>
          <w:ilvl w:val="0"/>
          <w:numId w:val="19"/>
        </w:numPr>
        <w:rPr>
          <w:rFonts w:ascii="Times New Roman" w:hAnsi="Times New Roman" w:cs="Times New Roman"/>
          <w:bCs/>
        </w:rPr>
      </w:pPr>
      <w:r w:rsidRPr="008142E0">
        <w:rPr>
          <w:rFonts w:ascii="Times New Roman" w:hAnsi="Times New Roman" w:cs="Times New Roman"/>
          <w:bCs/>
        </w:rPr>
        <w:t xml:space="preserve">Kosten als gevolg van beschadigingen aan het gemeentepatrimonium aangebracht door de kermisuitbater, zullen verhaald worden op de kermisuitbater. </w:t>
      </w:r>
    </w:p>
    <w:p w14:paraId="5A916CBA" w14:textId="1989543A" w:rsidR="0044262D" w:rsidRPr="008142E0" w:rsidRDefault="0044262D" w:rsidP="0044262D">
      <w:pPr>
        <w:pStyle w:val="Lijstalinea"/>
        <w:numPr>
          <w:ilvl w:val="0"/>
          <w:numId w:val="19"/>
        </w:numPr>
        <w:rPr>
          <w:rFonts w:ascii="Times New Roman" w:hAnsi="Times New Roman" w:cs="Times New Roman"/>
          <w:bCs/>
        </w:rPr>
      </w:pPr>
      <w:r w:rsidRPr="008142E0">
        <w:rPr>
          <w:rFonts w:ascii="Times New Roman" w:hAnsi="Times New Roman" w:cs="Times New Roman"/>
          <w:bCs/>
        </w:rPr>
        <w:t xml:space="preserve">Sluiting en/of afbraak en verwijdering van het kermiskraam. </w:t>
      </w:r>
    </w:p>
    <w:p w14:paraId="06CECC1C" w14:textId="2E274B6A" w:rsidR="00C67BBE" w:rsidRPr="008142E0" w:rsidRDefault="005562DA" w:rsidP="004F71A6">
      <w:pPr>
        <w:pStyle w:val="Lijstalinea"/>
        <w:rPr>
          <w:rFonts w:ascii="Times New Roman" w:hAnsi="Times New Roman" w:cs="Times New Roman"/>
          <w:bCs/>
        </w:rPr>
      </w:pPr>
      <w:r w:rsidRPr="008142E0">
        <w:rPr>
          <w:rFonts w:ascii="Times New Roman" w:hAnsi="Times New Roman" w:cs="Times New Roman"/>
          <w:bCs/>
        </w:rPr>
        <w:t xml:space="preserve">Elke kermisattractie kan op bevel van de burgemeester, een politieofficier of de brandweercommandant, gesloten worden en/of tot afbraak verplicht en weggevoerd worden op kosten en risico van de kermisuitbater, indien hij/zij de van toepassing zijnde gemeentelijke reglementen en verordeningen of het reglement van de kermissen overtreedt. </w:t>
      </w:r>
    </w:p>
    <w:p w14:paraId="2DAECE5F" w14:textId="77777777" w:rsidR="005562DA" w:rsidRPr="008142E0" w:rsidRDefault="0044262D" w:rsidP="0044262D">
      <w:pPr>
        <w:pStyle w:val="Lijstalinea"/>
        <w:numPr>
          <w:ilvl w:val="0"/>
          <w:numId w:val="19"/>
        </w:numPr>
        <w:rPr>
          <w:rFonts w:ascii="Times New Roman" w:hAnsi="Times New Roman" w:cs="Times New Roman"/>
          <w:bCs/>
        </w:rPr>
      </w:pPr>
      <w:r w:rsidRPr="008142E0">
        <w:rPr>
          <w:rFonts w:ascii="Times New Roman" w:hAnsi="Times New Roman" w:cs="Times New Roman"/>
          <w:bCs/>
        </w:rPr>
        <w:t>Verlies van het abonnement</w:t>
      </w:r>
      <w:r w:rsidR="005562DA" w:rsidRPr="008142E0">
        <w:rPr>
          <w:rFonts w:ascii="Times New Roman" w:hAnsi="Times New Roman" w:cs="Times New Roman"/>
          <w:bCs/>
        </w:rPr>
        <w:t xml:space="preserve">. </w:t>
      </w:r>
    </w:p>
    <w:p w14:paraId="51314FA5" w14:textId="77777777" w:rsidR="005562DA" w:rsidRPr="008142E0" w:rsidRDefault="005562DA" w:rsidP="005562DA">
      <w:pPr>
        <w:pStyle w:val="Lijstalinea"/>
        <w:rPr>
          <w:rFonts w:ascii="Times New Roman" w:hAnsi="Times New Roman" w:cs="Times New Roman"/>
          <w:bCs/>
        </w:rPr>
      </w:pPr>
      <w:r w:rsidRPr="008142E0">
        <w:rPr>
          <w:rFonts w:ascii="Times New Roman" w:hAnsi="Times New Roman" w:cs="Times New Roman"/>
          <w:bCs/>
        </w:rPr>
        <w:t xml:space="preserve">De plaatsingsmeester kan het College van Burgemeester en Schepenen voorstellen, bij het overtreden van één van de artikelen van het reglement door de kermisuitbater, dat het abonnement van deze uitbater ingetrokken wordt. </w:t>
      </w:r>
    </w:p>
    <w:p w14:paraId="405DBFF2" w14:textId="72A71B74" w:rsidR="0048110C" w:rsidRPr="00247CFC" w:rsidRDefault="005562DA" w:rsidP="00247CFC">
      <w:pPr>
        <w:pStyle w:val="Lijstalinea"/>
        <w:rPr>
          <w:rFonts w:ascii="Times New Roman" w:hAnsi="Times New Roman" w:cs="Times New Roman"/>
          <w:bCs/>
        </w:rPr>
      </w:pPr>
      <w:r w:rsidRPr="008142E0">
        <w:rPr>
          <w:rFonts w:ascii="Times New Roman" w:hAnsi="Times New Roman" w:cs="Times New Roman"/>
          <w:bCs/>
        </w:rPr>
        <w:t xml:space="preserve">Het opzeggen van het abonnement door het College van Burgemeester en Schepenen kan niet leiden tot enige schadeloosstelling ten voordele van de uitbater. </w:t>
      </w:r>
      <w:r w:rsidR="0044262D" w:rsidRPr="008142E0">
        <w:rPr>
          <w:rFonts w:ascii="Times New Roman" w:hAnsi="Times New Roman" w:cs="Times New Roman"/>
          <w:bCs/>
        </w:rPr>
        <w:t xml:space="preserve"> </w:t>
      </w:r>
    </w:p>
    <w:p w14:paraId="2C4E82D4" w14:textId="761EF887" w:rsidR="0052230E" w:rsidRPr="00AF0F55" w:rsidRDefault="00A928A5" w:rsidP="00247CFC">
      <w:pPr>
        <w:pStyle w:val="Kop2"/>
      </w:pPr>
      <w:bookmarkStart w:id="41" w:name="_Toc58848647"/>
      <w:r w:rsidRPr="00AF0F55">
        <w:t>Artikel 2</w:t>
      </w:r>
      <w:r w:rsidR="00523D5A">
        <w:t>7</w:t>
      </w:r>
      <w:r w:rsidRPr="00AF0F55">
        <w:t xml:space="preserve">. </w:t>
      </w:r>
      <w:r w:rsidR="00654D51" w:rsidRPr="00AF0F55">
        <w:t>Niet komen opdagen</w:t>
      </w:r>
      <w:bookmarkEnd w:id="41"/>
      <w:r w:rsidR="00654D51" w:rsidRPr="00AF0F55">
        <w:t xml:space="preserve"> </w:t>
      </w:r>
    </w:p>
    <w:p w14:paraId="5E33978F" w14:textId="07B749E5" w:rsidR="00447F11" w:rsidRPr="00523D5A" w:rsidRDefault="00E51C52" w:rsidP="00BD1934">
      <w:pPr>
        <w:rPr>
          <w:rFonts w:ascii="Times New Roman" w:hAnsi="Times New Roman" w:cs="Times New Roman"/>
          <w:bCs/>
          <w:iCs/>
        </w:rPr>
      </w:pPr>
      <w:r w:rsidRPr="00523D5A">
        <w:rPr>
          <w:rFonts w:ascii="Times New Roman" w:hAnsi="Times New Roman" w:cs="Times New Roman"/>
          <w:bCs/>
          <w:iCs/>
        </w:rPr>
        <w:t>Indien</w:t>
      </w:r>
      <w:r w:rsidR="00523D5A" w:rsidRPr="00523D5A">
        <w:rPr>
          <w:rFonts w:ascii="Times New Roman" w:hAnsi="Times New Roman" w:cs="Times New Roman"/>
          <w:bCs/>
          <w:iCs/>
        </w:rPr>
        <w:t xml:space="preserve"> de foorkramer niet komt opdagen op de kermis, kr</w:t>
      </w:r>
      <w:r w:rsidR="000B0A0C">
        <w:rPr>
          <w:rFonts w:ascii="Times New Roman" w:hAnsi="Times New Roman" w:cs="Times New Roman"/>
          <w:bCs/>
          <w:iCs/>
        </w:rPr>
        <w:t>ijgt deze een boete van 250 euro</w:t>
      </w:r>
      <w:r w:rsidR="00523D5A" w:rsidRPr="00523D5A">
        <w:rPr>
          <w:rFonts w:ascii="Times New Roman" w:hAnsi="Times New Roman" w:cs="Times New Roman"/>
          <w:bCs/>
          <w:iCs/>
        </w:rPr>
        <w:t xml:space="preserve">. </w:t>
      </w:r>
      <w:r w:rsidRPr="00523D5A">
        <w:rPr>
          <w:rFonts w:ascii="Times New Roman" w:hAnsi="Times New Roman" w:cs="Times New Roman"/>
          <w:bCs/>
          <w:iCs/>
        </w:rPr>
        <w:t xml:space="preserve"> </w:t>
      </w:r>
    </w:p>
    <w:p w14:paraId="0376B7B6" w14:textId="083C6AAC" w:rsidR="00A40E5F" w:rsidRPr="008142E0" w:rsidRDefault="00A40E5F" w:rsidP="00247CFC">
      <w:pPr>
        <w:pStyle w:val="Kop2"/>
        <w:rPr>
          <w:color w:val="C45911" w:themeColor="accent2" w:themeShade="BF"/>
        </w:rPr>
      </w:pPr>
      <w:bookmarkStart w:id="42" w:name="_Toc58848648"/>
      <w:r w:rsidRPr="008142E0">
        <w:t xml:space="preserve">Artikel </w:t>
      </w:r>
      <w:r w:rsidR="00BF3059">
        <w:t>2</w:t>
      </w:r>
      <w:r w:rsidR="00523D5A">
        <w:t>8</w:t>
      </w:r>
      <w:r w:rsidRPr="008142E0">
        <w:t>. Niet binnen de afgesproken tijd opbouwen of afbreken</w:t>
      </w:r>
      <w:bookmarkEnd w:id="42"/>
      <w:r w:rsidR="009F510E" w:rsidRPr="008142E0">
        <w:t xml:space="preserve"> </w:t>
      </w:r>
    </w:p>
    <w:p w14:paraId="29229B85" w14:textId="52F54409" w:rsidR="00DB6B8D" w:rsidRPr="008142E0" w:rsidRDefault="00DB6B8D" w:rsidP="00F05942">
      <w:pPr>
        <w:rPr>
          <w:rFonts w:ascii="Times New Roman" w:hAnsi="Times New Roman" w:cs="Times New Roman"/>
          <w:bCs/>
        </w:rPr>
      </w:pPr>
      <w:r w:rsidRPr="008142E0">
        <w:rPr>
          <w:rFonts w:ascii="Times New Roman" w:hAnsi="Times New Roman" w:cs="Times New Roman"/>
          <w:bCs/>
        </w:rPr>
        <w:t>Indien men buiten de afgesproken uren opbouwt of afbreekt, krijgt men een boete</w:t>
      </w:r>
      <w:r w:rsidR="00523D5A">
        <w:rPr>
          <w:rFonts w:ascii="Times New Roman" w:hAnsi="Times New Roman" w:cs="Times New Roman"/>
          <w:bCs/>
        </w:rPr>
        <w:t xml:space="preserve"> van 250 euro. </w:t>
      </w:r>
    </w:p>
    <w:p w14:paraId="7A4E9061" w14:textId="029E83B3" w:rsidR="00AE570D" w:rsidRPr="00523D5A" w:rsidRDefault="004771F0" w:rsidP="00F05942">
      <w:pPr>
        <w:rPr>
          <w:rFonts w:ascii="Times New Roman" w:hAnsi="Times New Roman" w:cs="Times New Roman"/>
          <w:bCs/>
        </w:rPr>
      </w:pPr>
      <w:r w:rsidRPr="008142E0">
        <w:rPr>
          <w:rFonts w:ascii="Times New Roman" w:hAnsi="Times New Roman" w:cs="Times New Roman"/>
          <w:bCs/>
        </w:rPr>
        <w:t>Elke standhouder</w:t>
      </w:r>
      <w:r w:rsidR="00DB6B8D" w:rsidRPr="008142E0">
        <w:rPr>
          <w:rFonts w:ascii="Times New Roman" w:hAnsi="Times New Roman" w:cs="Times New Roman"/>
          <w:bCs/>
        </w:rPr>
        <w:t xml:space="preserve"> die</w:t>
      </w:r>
      <w:r w:rsidRPr="008142E0">
        <w:rPr>
          <w:rFonts w:ascii="Times New Roman" w:hAnsi="Times New Roman" w:cs="Times New Roman"/>
          <w:bCs/>
        </w:rPr>
        <w:t xml:space="preserve"> </w:t>
      </w:r>
      <w:r w:rsidR="00DB6B8D" w:rsidRPr="008142E0">
        <w:rPr>
          <w:rFonts w:ascii="Times New Roman" w:hAnsi="Times New Roman" w:cs="Times New Roman"/>
          <w:bCs/>
        </w:rPr>
        <w:t xml:space="preserve">zich </w:t>
      </w:r>
      <w:r w:rsidRPr="008142E0">
        <w:rPr>
          <w:rFonts w:ascii="Times New Roman" w:hAnsi="Times New Roman" w:cs="Times New Roman"/>
          <w:bCs/>
        </w:rPr>
        <w:t xml:space="preserve">de tweede dag na de kermis </w:t>
      </w:r>
      <w:r w:rsidR="00637DB7" w:rsidRPr="008142E0">
        <w:rPr>
          <w:rFonts w:ascii="Times New Roman" w:hAnsi="Times New Roman" w:cs="Times New Roman"/>
          <w:bCs/>
        </w:rPr>
        <w:t>nog op zijn standplaats bevindt, dient een boete</w:t>
      </w:r>
      <w:r w:rsidR="00523D5A">
        <w:rPr>
          <w:rFonts w:ascii="Times New Roman" w:hAnsi="Times New Roman" w:cs="Times New Roman"/>
          <w:bCs/>
        </w:rPr>
        <w:t xml:space="preserve"> van 250 euro</w:t>
      </w:r>
      <w:r w:rsidR="00637DB7" w:rsidRPr="008142E0">
        <w:rPr>
          <w:rFonts w:ascii="Times New Roman" w:hAnsi="Times New Roman" w:cs="Times New Roman"/>
          <w:bCs/>
        </w:rPr>
        <w:t xml:space="preserve"> </w:t>
      </w:r>
      <w:r w:rsidR="00637DB7" w:rsidRPr="00523D5A">
        <w:rPr>
          <w:rFonts w:ascii="Times New Roman" w:hAnsi="Times New Roman" w:cs="Times New Roman"/>
          <w:bCs/>
        </w:rPr>
        <w:t xml:space="preserve">te betalen aan de gemeente. </w:t>
      </w:r>
    </w:p>
    <w:p w14:paraId="1BC1361A" w14:textId="62881C71" w:rsidR="009F510E" w:rsidRPr="00523D5A" w:rsidRDefault="009F510E" w:rsidP="00F05942">
      <w:pPr>
        <w:rPr>
          <w:rFonts w:ascii="Times New Roman" w:hAnsi="Times New Roman" w:cs="Times New Roman"/>
          <w:bCs/>
        </w:rPr>
      </w:pPr>
      <w:r w:rsidRPr="00523D5A">
        <w:rPr>
          <w:rFonts w:ascii="Times New Roman" w:hAnsi="Times New Roman" w:cs="Times New Roman"/>
          <w:bCs/>
        </w:rPr>
        <w:t>Indien de foorkramer</w:t>
      </w:r>
      <w:r w:rsidR="00523D5A">
        <w:rPr>
          <w:rFonts w:ascii="Times New Roman" w:hAnsi="Times New Roman" w:cs="Times New Roman"/>
          <w:bCs/>
        </w:rPr>
        <w:t xml:space="preserve"> zijn kraam afbreekt en vertrekt vooraleer de kermis gedaan is</w:t>
      </w:r>
      <w:r w:rsidR="00A42668">
        <w:rPr>
          <w:rFonts w:ascii="Times New Roman" w:hAnsi="Times New Roman" w:cs="Times New Roman"/>
          <w:bCs/>
        </w:rPr>
        <w:t xml:space="preserve">, krijgt deze een boete van 250 euro. </w:t>
      </w:r>
      <w:r w:rsidRPr="00523D5A">
        <w:rPr>
          <w:rFonts w:ascii="Times New Roman" w:hAnsi="Times New Roman" w:cs="Times New Roman"/>
          <w:bCs/>
        </w:rPr>
        <w:t xml:space="preserve"> </w:t>
      </w:r>
    </w:p>
    <w:p w14:paraId="15992907" w14:textId="0EECB0F9" w:rsidR="0043616C" w:rsidRPr="00523D5A" w:rsidRDefault="0043616C" w:rsidP="00F05942">
      <w:pPr>
        <w:rPr>
          <w:rFonts w:ascii="Times New Roman" w:hAnsi="Times New Roman" w:cs="Times New Roman"/>
          <w:bCs/>
        </w:rPr>
      </w:pPr>
      <w:r w:rsidRPr="00523D5A">
        <w:rPr>
          <w:rFonts w:ascii="Times New Roman" w:hAnsi="Times New Roman" w:cs="Times New Roman"/>
          <w:bCs/>
        </w:rPr>
        <w:t>Uren</w:t>
      </w:r>
      <w:r w:rsidR="0048110C" w:rsidRPr="00523D5A">
        <w:rPr>
          <w:rFonts w:ascii="Times New Roman" w:hAnsi="Times New Roman" w:cs="Times New Roman"/>
          <w:bCs/>
        </w:rPr>
        <w:t xml:space="preserve"> en dagen</w:t>
      </w:r>
      <w:r w:rsidRPr="00523D5A">
        <w:rPr>
          <w:rFonts w:ascii="Times New Roman" w:hAnsi="Times New Roman" w:cs="Times New Roman"/>
          <w:bCs/>
        </w:rPr>
        <w:t xml:space="preserve"> </w:t>
      </w:r>
      <w:r w:rsidR="00A42668">
        <w:rPr>
          <w:rFonts w:ascii="Times New Roman" w:hAnsi="Times New Roman" w:cs="Times New Roman"/>
          <w:bCs/>
        </w:rPr>
        <w:t xml:space="preserve">van opbouw en afbraak </w:t>
      </w:r>
      <w:r w:rsidRPr="00523D5A">
        <w:rPr>
          <w:rFonts w:ascii="Times New Roman" w:hAnsi="Times New Roman" w:cs="Times New Roman"/>
          <w:bCs/>
        </w:rPr>
        <w:t xml:space="preserve">worden in de </w:t>
      </w:r>
      <w:r w:rsidR="00523D5A" w:rsidRPr="00523D5A">
        <w:rPr>
          <w:rFonts w:ascii="Times New Roman" w:hAnsi="Times New Roman" w:cs="Times New Roman"/>
          <w:bCs/>
        </w:rPr>
        <w:t>toelatingsbrief</w:t>
      </w:r>
      <w:r w:rsidRPr="00523D5A">
        <w:rPr>
          <w:rFonts w:ascii="Times New Roman" w:hAnsi="Times New Roman" w:cs="Times New Roman"/>
          <w:bCs/>
        </w:rPr>
        <w:t xml:space="preserve"> opgenomen</w:t>
      </w:r>
      <w:r w:rsidR="00A42668">
        <w:rPr>
          <w:rFonts w:ascii="Times New Roman" w:hAnsi="Times New Roman" w:cs="Times New Roman"/>
          <w:bCs/>
        </w:rPr>
        <w:t xml:space="preserve">. </w:t>
      </w:r>
    </w:p>
    <w:p w14:paraId="70D3A822" w14:textId="5AEFF92C" w:rsidR="00247CFC" w:rsidRDefault="00247CFC">
      <w:pPr>
        <w:rPr>
          <w:rFonts w:ascii="Times New Roman" w:hAnsi="Times New Roman" w:cs="Times New Roman"/>
          <w:bCs/>
          <w:color w:val="00B050"/>
        </w:rPr>
      </w:pPr>
      <w:r>
        <w:rPr>
          <w:rFonts w:ascii="Times New Roman" w:hAnsi="Times New Roman" w:cs="Times New Roman"/>
          <w:bCs/>
          <w:color w:val="00B050"/>
        </w:rPr>
        <w:br w:type="page"/>
      </w:r>
    </w:p>
    <w:p w14:paraId="773E116C" w14:textId="09FBFB82" w:rsidR="0052230E" w:rsidRPr="008142E0" w:rsidRDefault="0052230E" w:rsidP="00247CFC">
      <w:pPr>
        <w:pStyle w:val="Kop1"/>
      </w:pPr>
      <w:bookmarkStart w:id="43" w:name="_Toc58848649"/>
      <w:r w:rsidRPr="008142E0">
        <w:lastRenderedPageBreak/>
        <w:t xml:space="preserve">Afdeling </w:t>
      </w:r>
      <w:r w:rsidR="007E265E" w:rsidRPr="008142E0">
        <w:t>5</w:t>
      </w:r>
      <w:r w:rsidRPr="008142E0">
        <w:t>.</w:t>
      </w:r>
      <w:r w:rsidR="00E92FF3" w:rsidRPr="008142E0">
        <w:t xml:space="preserve"> Inwendige orde</w:t>
      </w:r>
      <w:bookmarkEnd w:id="43"/>
    </w:p>
    <w:p w14:paraId="232F58D8" w14:textId="0D696197" w:rsidR="0052230E" w:rsidRPr="008142E0" w:rsidRDefault="0052230E" w:rsidP="002C21ED">
      <w:pPr>
        <w:pStyle w:val="Kop2"/>
      </w:pPr>
      <w:bookmarkStart w:id="44" w:name="_Toc58848650"/>
      <w:r w:rsidRPr="008142E0">
        <w:t xml:space="preserve">Artikel </w:t>
      </w:r>
      <w:r w:rsidR="00523D5A">
        <w:t>29</w:t>
      </w:r>
      <w:r w:rsidRPr="008142E0">
        <w:t xml:space="preserve">. </w:t>
      </w:r>
      <w:r w:rsidR="00AF0F55" w:rsidRPr="00AF0F55">
        <w:t>Opvolgen instructies plaatsmeester</w:t>
      </w:r>
      <w:bookmarkEnd w:id="44"/>
    </w:p>
    <w:p w14:paraId="162B78E7" w14:textId="3137685F" w:rsidR="002A4884" w:rsidRPr="008142E0" w:rsidRDefault="00A928A5" w:rsidP="00F05942">
      <w:pPr>
        <w:rPr>
          <w:rFonts w:ascii="Times New Roman" w:hAnsi="Times New Roman" w:cs="Times New Roman"/>
          <w:bCs/>
        </w:rPr>
      </w:pPr>
      <w:r w:rsidRPr="008142E0">
        <w:rPr>
          <w:rFonts w:ascii="Times New Roman" w:hAnsi="Times New Roman" w:cs="Times New Roman"/>
          <w:bCs/>
        </w:rPr>
        <w:t>De foorreizigers moeten zich gedragen naar de onderrichtingen die hen in deze zullen worden verstrekt door de plaatsmeester. De beschadigingen, die de foorreizigers toch zouden hebben aangericht</w:t>
      </w:r>
      <w:r w:rsidR="00040FA5" w:rsidRPr="008142E0">
        <w:rPr>
          <w:rFonts w:ascii="Times New Roman" w:hAnsi="Times New Roman" w:cs="Times New Roman"/>
          <w:bCs/>
        </w:rPr>
        <w:t xml:space="preserve">, zullen door de betrokken diensten van de gemeente bepaald worden en door de betrokken foorreiziger vergoed worden. </w:t>
      </w:r>
    </w:p>
    <w:p w14:paraId="67A1D5EE" w14:textId="67B8C772" w:rsidR="0052230E" w:rsidRPr="008142E0" w:rsidRDefault="0052230E" w:rsidP="002C21ED">
      <w:pPr>
        <w:pStyle w:val="Kop2"/>
      </w:pPr>
      <w:bookmarkStart w:id="45" w:name="_Toc58848651"/>
      <w:r w:rsidRPr="008142E0">
        <w:t xml:space="preserve">Artikel </w:t>
      </w:r>
      <w:r w:rsidR="00BF3059">
        <w:t>3</w:t>
      </w:r>
      <w:r w:rsidR="00523D5A">
        <w:t>0</w:t>
      </w:r>
      <w:r w:rsidRPr="008142E0">
        <w:t xml:space="preserve">. </w:t>
      </w:r>
      <w:r w:rsidR="00AF0F55">
        <w:t>College van Burgemeester en Schepenen</w:t>
      </w:r>
      <w:bookmarkEnd w:id="45"/>
    </w:p>
    <w:p w14:paraId="4698E9F2" w14:textId="4FD0CE77" w:rsidR="002E05BC" w:rsidRPr="008142E0" w:rsidRDefault="00040FA5" w:rsidP="00E92FF3">
      <w:pPr>
        <w:spacing w:after="0"/>
        <w:rPr>
          <w:rFonts w:ascii="Times New Roman" w:hAnsi="Times New Roman" w:cs="Times New Roman"/>
          <w:bCs/>
        </w:rPr>
      </w:pPr>
      <w:r w:rsidRPr="008142E0">
        <w:rPr>
          <w:rFonts w:ascii="Times New Roman" w:hAnsi="Times New Roman" w:cs="Times New Roman"/>
          <w:bCs/>
        </w:rPr>
        <w:t xml:space="preserve">Het College van Burgemeester en Schepenen behoudt het recht: </w:t>
      </w:r>
    </w:p>
    <w:p w14:paraId="188D86A5" w14:textId="0A1286EC" w:rsidR="00040FA5" w:rsidRPr="008142E0" w:rsidRDefault="006D110B" w:rsidP="00040FA5">
      <w:pPr>
        <w:pStyle w:val="Lijstalinea"/>
        <w:numPr>
          <w:ilvl w:val="0"/>
          <w:numId w:val="13"/>
        </w:numPr>
        <w:rPr>
          <w:rFonts w:ascii="Times New Roman" w:hAnsi="Times New Roman" w:cs="Times New Roman"/>
          <w:bCs/>
        </w:rPr>
      </w:pPr>
      <w:r w:rsidRPr="008142E0">
        <w:rPr>
          <w:rFonts w:ascii="Times New Roman" w:hAnsi="Times New Roman" w:cs="Times New Roman"/>
          <w:bCs/>
        </w:rPr>
        <w:t>d</w:t>
      </w:r>
      <w:r w:rsidR="00040FA5" w:rsidRPr="008142E0">
        <w:rPr>
          <w:rFonts w:ascii="Times New Roman" w:hAnsi="Times New Roman" w:cs="Times New Roman"/>
          <w:bCs/>
        </w:rPr>
        <w:t>oorgangen op de kermis te verplaatsen of af te schaffen, er nieuwe te voorzien en de afmetingen ervan te wijzigen</w:t>
      </w:r>
      <w:r w:rsidRPr="008142E0">
        <w:rPr>
          <w:rFonts w:ascii="Times New Roman" w:hAnsi="Times New Roman" w:cs="Times New Roman"/>
          <w:bCs/>
        </w:rPr>
        <w:t>;</w:t>
      </w:r>
      <w:r w:rsidR="00040FA5" w:rsidRPr="008142E0">
        <w:rPr>
          <w:rFonts w:ascii="Times New Roman" w:hAnsi="Times New Roman" w:cs="Times New Roman"/>
          <w:bCs/>
        </w:rPr>
        <w:t xml:space="preserve"> </w:t>
      </w:r>
    </w:p>
    <w:p w14:paraId="4E8D821D" w14:textId="667B84D5" w:rsidR="00040FA5" w:rsidRPr="008142E0" w:rsidRDefault="006D110B" w:rsidP="00040FA5">
      <w:pPr>
        <w:pStyle w:val="Lijstalinea"/>
        <w:numPr>
          <w:ilvl w:val="0"/>
          <w:numId w:val="13"/>
        </w:numPr>
        <w:rPr>
          <w:rFonts w:ascii="Times New Roman" w:hAnsi="Times New Roman" w:cs="Times New Roman"/>
          <w:bCs/>
        </w:rPr>
      </w:pPr>
      <w:r w:rsidRPr="008142E0">
        <w:rPr>
          <w:rFonts w:ascii="Times New Roman" w:hAnsi="Times New Roman" w:cs="Times New Roman"/>
          <w:bCs/>
        </w:rPr>
        <w:t>h</w:t>
      </w:r>
      <w:r w:rsidR="00040FA5" w:rsidRPr="008142E0">
        <w:rPr>
          <w:rFonts w:ascii="Times New Roman" w:hAnsi="Times New Roman" w:cs="Times New Roman"/>
          <w:bCs/>
        </w:rPr>
        <w:t>et aantal toegelaten gelijkaardige inrichtingen en hun afmetingen te bepalen en/of te beperken</w:t>
      </w:r>
      <w:r w:rsidRPr="008142E0">
        <w:rPr>
          <w:rFonts w:ascii="Times New Roman" w:hAnsi="Times New Roman" w:cs="Times New Roman"/>
          <w:bCs/>
        </w:rPr>
        <w:t>;</w:t>
      </w:r>
    </w:p>
    <w:p w14:paraId="4FCD42C4" w14:textId="746F4E98" w:rsidR="00040FA5" w:rsidRPr="008142E0" w:rsidRDefault="006D110B" w:rsidP="00040FA5">
      <w:pPr>
        <w:pStyle w:val="Lijstalinea"/>
        <w:numPr>
          <w:ilvl w:val="0"/>
          <w:numId w:val="13"/>
        </w:numPr>
        <w:rPr>
          <w:rFonts w:ascii="Times New Roman" w:hAnsi="Times New Roman" w:cs="Times New Roman"/>
          <w:bCs/>
        </w:rPr>
      </w:pPr>
      <w:r w:rsidRPr="008142E0">
        <w:rPr>
          <w:rFonts w:ascii="Times New Roman" w:hAnsi="Times New Roman" w:cs="Times New Roman"/>
          <w:bCs/>
        </w:rPr>
        <w:t>d</w:t>
      </w:r>
      <w:r w:rsidR="00040FA5" w:rsidRPr="008142E0">
        <w:rPr>
          <w:rFonts w:ascii="Times New Roman" w:hAnsi="Times New Roman" w:cs="Times New Roman"/>
          <w:bCs/>
        </w:rPr>
        <w:t xml:space="preserve">e standplaats van de kramen jaarlijks te </w:t>
      </w:r>
      <w:r w:rsidR="00040FA5" w:rsidRPr="00EB2474">
        <w:rPr>
          <w:rFonts w:ascii="Times New Roman" w:hAnsi="Times New Roman" w:cs="Times New Roman"/>
          <w:bCs/>
        </w:rPr>
        <w:t>wijzigen</w:t>
      </w:r>
      <w:r w:rsidR="005A438B" w:rsidRPr="00EB2474">
        <w:rPr>
          <w:rFonts w:ascii="Times New Roman" w:hAnsi="Times New Roman" w:cs="Times New Roman"/>
          <w:bCs/>
        </w:rPr>
        <w:t xml:space="preserve"> (enkel bij noodzaak of overmacht)</w:t>
      </w:r>
      <w:r w:rsidRPr="00EB2474">
        <w:rPr>
          <w:rFonts w:ascii="Times New Roman" w:hAnsi="Times New Roman" w:cs="Times New Roman"/>
          <w:bCs/>
        </w:rPr>
        <w:t>;</w:t>
      </w:r>
      <w:r w:rsidR="00040FA5" w:rsidRPr="00EB2474">
        <w:rPr>
          <w:rFonts w:ascii="Times New Roman" w:hAnsi="Times New Roman" w:cs="Times New Roman"/>
          <w:bCs/>
        </w:rPr>
        <w:t xml:space="preserve"> </w:t>
      </w:r>
    </w:p>
    <w:p w14:paraId="046CE9B9" w14:textId="2B685E05" w:rsidR="00040FA5" w:rsidRPr="008142E0" w:rsidRDefault="006D110B" w:rsidP="00040FA5">
      <w:pPr>
        <w:pStyle w:val="Lijstalinea"/>
        <w:numPr>
          <w:ilvl w:val="0"/>
          <w:numId w:val="13"/>
        </w:numPr>
        <w:rPr>
          <w:rFonts w:ascii="Times New Roman" w:hAnsi="Times New Roman" w:cs="Times New Roman"/>
          <w:bCs/>
        </w:rPr>
      </w:pPr>
      <w:r w:rsidRPr="008142E0">
        <w:rPr>
          <w:rFonts w:ascii="Times New Roman" w:hAnsi="Times New Roman" w:cs="Times New Roman"/>
          <w:bCs/>
        </w:rPr>
        <w:t>e</w:t>
      </w:r>
      <w:r w:rsidR="00040FA5" w:rsidRPr="008142E0">
        <w:rPr>
          <w:rFonts w:ascii="Times New Roman" w:hAnsi="Times New Roman" w:cs="Times New Roman"/>
          <w:bCs/>
        </w:rPr>
        <w:t>en bod te weigeren op grond van morele overwegingen omtrent de instelling of het gedrag van de foorreiziger, overeenkomstig de wettelijk voorziene criteria (zie art.</w:t>
      </w:r>
      <w:r w:rsidRPr="008142E0">
        <w:rPr>
          <w:rFonts w:ascii="Times New Roman" w:hAnsi="Times New Roman" w:cs="Times New Roman"/>
          <w:bCs/>
        </w:rPr>
        <w:t xml:space="preserve"> 8.2.</w:t>
      </w:r>
      <w:r w:rsidR="00AB5A80">
        <w:rPr>
          <w:rFonts w:ascii="Times New Roman" w:hAnsi="Times New Roman" w:cs="Times New Roman"/>
          <w:bCs/>
        </w:rPr>
        <w:t xml:space="preserve"> </w:t>
      </w:r>
      <w:r w:rsidR="00040FA5" w:rsidRPr="008142E0">
        <w:rPr>
          <w:rFonts w:ascii="Times New Roman" w:hAnsi="Times New Roman" w:cs="Times New Roman"/>
          <w:bCs/>
        </w:rPr>
        <w:t>van dit reglement)</w:t>
      </w:r>
      <w:r w:rsidRPr="008142E0">
        <w:rPr>
          <w:rFonts w:ascii="Times New Roman" w:hAnsi="Times New Roman" w:cs="Times New Roman"/>
          <w:bCs/>
        </w:rPr>
        <w:t xml:space="preserve">; </w:t>
      </w:r>
    </w:p>
    <w:p w14:paraId="599D17B7" w14:textId="0D66C2B0" w:rsidR="007D466B" w:rsidRPr="00AF0F55" w:rsidRDefault="006D110B" w:rsidP="007D466B">
      <w:pPr>
        <w:pStyle w:val="Lijstalinea"/>
        <w:numPr>
          <w:ilvl w:val="0"/>
          <w:numId w:val="13"/>
        </w:numPr>
        <w:rPr>
          <w:rFonts w:ascii="Times New Roman" w:hAnsi="Times New Roman" w:cs="Times New Roman"/>
          <w:bCs/>
        </w:rPr>
      </w:pPr>
      <w:r w:rsidRPr="008142E0">
        <w:rPr>
          <w:rFonts w:ascii="Times New Roman" w:hAnsi="Times New Roman" w:cs="Times New Roman"/>
          <w:bCs/>
        </w:rPr>
        <w:t>h</w:t>
      </w:r>
      <w:r w:rsidR="00040FA5" w:rsidRPr="008142E0">
        <w:rPr>
          <w:rFonts w:ascii="Times New Roman" w:hAnsi="Times New Roman" w:cs="Times New Roman"/>
          <w:bCs/>
        </w:rPr>
        <w:t xml:space="preserve">et College van Burgemeester en Schepenen past bij wijzigingen het kermisplan aan en het gewijzigde plan wordt kenbaar gemaakt. </w:t>
      </w:r>
    </w:p>
    <w:p w14:paraId="257B0462" w14:textId="7AA3B758" w:rsidR="0048110C" w:rsidRPr="0048110C" w:rsidRDefault="007D466B" w:rsidP="0048110C">
      <w:pPr>
        <w:rPr>
          <w:rFonts w:ascii="Times New Roman" w:hAnsi="Times New Roman" w:cs="Times New Roman"/>
          <w:bCs/>
        </w:rPr>
      </w:pPr>
      <w:r w:rsidRPr="007D466B">
        <w:rPr>
          <w:rFonts w:ascii="Times New Roman" w:hAnsi="Times New Roman" w:cs="Times New Roman"/>
          <w:bCs/>
        </w:rPr>
        <w:t xml:space="preserve">Alle gevallen die niet voorzien zijn in het reglement op de kermissen, zullen het voorwerp uitmaken van afzonderlijke beslissingen van het College van Burgemeester en Schepenen. In zoverre ze buiten de bevoegdheid van het College van Burgemeester en Schepenen vallen, worden de overige betwistingen en/of geschillen beslecht door de bevoegde rechtbank. </w:t>
      </w:r>
    </w:p>
    <w:p w14:paraId="047390F7" w14:textId="3F71A79B" w:rsidR="00191789" w:rsidRPr="008142E0" w:rsidRDefault="00191789" w:rsidP="002C21ED">
      <w:pPr>
        <w:pStyle w:val="Kop2"/>
        <w:rPr>
          <w:color w:val="C45911" w:themeColor="accent2" w:themeShade="BF"/>
          <w:u w:val="single"/>
        </w:rPr>
      </w:pPr>
      <w:bookmarkStart w:id="46" w:name="_Toc58848652"/>
      <w:r w:rsidRPr="008142E0">
        <w:t>Artikel 3</w:t>
      </w:r>
      <w:r w:rsidR="00523D5A">
        <w:t>1</w:t>
      </w:r>
      <w:r w:rsidRPr="008142E0">
        <w:t xml:space="preserve">. </w:t>
      </w:r>
      <w:r w:rsidR="007151FE" w:rsidRPr="008142E0">
        <w:t>Geluid</w:t>
      </w:r>
      <w:bookmarkEnd w:id="46"/>
      <w:r w:rsidR="007151FE" w:rsidRPr="008142E0">
        <w:t xml:space="preserve"> </w:t>
      </w:r>
    </w:p>
    <w:p w14:paraId="1D139928" w14:textId="06F03850" w:rsidR="007151FE" w:rsidRDefault="00191789" w:rsidP="00191789">
      <w:pPr>
        <w:rPr>
          <w:rFonts w:ascii="Times New Roman" w:hAnsi="Times New Roman" w:cs="Times New Roman"/>
          <w:bCs/>
        </w:rPr>
      </w:pPr>
      <w:r w:rsidRPr="008142E0">
        <w:rPr>
          <w:rFonts w:ascii="Times New Roman" w:hAnsi="Times New Roman" w:cs="Times New Roman"/>
          <w:bCs/>
        </w:rPr>
        <w:t xml:space="preserve">De wetgeving inzake geluid/muziek blijft eveneens onverminderd van kracht. </w:t>
      </w:r>
    </w:p>
    <w:p w14:paraId="39885593" w14:textId="7C0FBA9D" w:rsidR="00523D5A" w:rsidRPr="008142E0" w:rsidRDefault="00523D5A" w:rsidP="00191789">
      <w:pPr>
        <w:rPr>
          <w:rFonts w:ascii="Times New Roman" w:hAnsi="Times New Roman" w:cs="Times New Roman"/>
          <w:bCs/>
        </w:rPr>
      </w:pPr>
      <w:r>
        <w:rPr>
          <w:rFonts w:ascii="Times New Roman" w:hAnsi="Times New Roman" w:cs="Times New Roman"/>
          <w:bCs/>
        </w:rPr>
        <w:t xml:space="preserve">Tegen 23.00 uur moet de muziek getemperd worden en om 00.00 uur moet deze uit. Verder dienen alle kramen dicht te zijn om 02.00 uur. </w:t>
      </w:r>
    </w:p>
    <w:p w14:paraId="4BE81547" w14:textId="241FE14E" w:rsidR="00191789" w:rsidRPr="008142E0" w:rsidRDefault="00191789" w:rsidP="002C21ED">
      <w:pPr>
        <w:pStyle w:val="Kop2"/>
      </w:pPr>
      <w:bookmarkStart w:id="47" w:name="_Toc58848653"/>
      <w:r w:rsidRPr="008142E0">
        <w:t xml:space="preserve">Artikel </w:t>
      </w:r>
      <w:r w:rsidR="00BF3059">
        <w:t>3</w:t>
      </w:r>
      <w:r w:rsidR="00523D5A">
        <w:t>2</w:t>
      </w:r>
      <w:r w:rsidRPr="008142E0">
        <w:t xml:space="preserve">. </w:t>
      </w:r>
      <w:r w:rsidR="007151FE" w:rsidRPr="008142E0">
        <w:t>Verkeersreglement respecteren</w:t>
      </w:r>
      <w:bookmarkEnd w:id="47"/>
    </w:p>
    <w:p w14:paraId="6EB7B331" w14:textId="39C402AC" w:rsidR="00191789" w:rsidRPr="008142E0" w:rsidRDefault="00191789" w:rsidP="00191789">
      <w:pPr>
        <w:rPr>
          <w:rFonts w:ascii="Times New Roman" w:hAnsi="Times New Roman" w:cs="Times New Roman"/>
          <w:bCs/>
        </w:rPr>
      </w:pPr>
      <w:r w:rsidRPr="008142E0">
        <w:rPr>
          <w:rFonts w:ascii="Times New Roman" w:hAnsi="Times New Roman" w:cs="Times New Roman"/>
          <w:bCs/>
        </w:rPr>
        <w:t xml:space="preserve">De foorkramers dienen zich te gedragen naar het van kracht zijnde verkeersreglement. </w:t>
      </w:r>
    </w:p>
    <w:p w14:paraId="1092FEBC" w14:textId="5AD82F74" w:rsidR="00191789" w:rsidRPr="008142E0" w:rsidRDefault="00191789" w:rsidP="002C21ED">
      <w:pPr>
        <w:pStyle w:val="Kop2"/>
      </w:pPr>
      <w:bookmarkStart w:id="48" w:name="_Toc58848654"/>
      <w:r w:rsidRPr="008142E0">
        <w:t xml:space="preserve">Artikel </w:t>
      </w:r>
      <w:r w:rsidR="00BF3059">
        <w:t>3</w:t>
      </w:r>
      <w:r w:rsidR="00523D5A">
        <w:t>3</w:t>
      </w:r>
      <w:r w:rsidRPr="008142E0">
        <w:t xml:space="preserve">. </w:t>
      </w:r>
      <w:r w:rsidR="007D466B">
        <w:t>Standplaatsen - ingetrokken abonnementen</w:t>
      </w:r>
      <w:bookmarkEnd w:id="48"/>
    </w:p>
    <w:p w14:paraId="3E8C5E81" w14:textId="6C64C862" w:rsidR="00191789" w:rsidRPr="008142E0" w:rsidRDefault="00191789" w:rsidP="00191789">
      <w:pPr>
        <w:rPr>
          <w:rFonts w:ascii="Times New Roman" w:hAnsi="Times New Roman" w:cs="Times New Roman"/>
          <w:bCs/>
        </w:rPr>
      </w:pPr>
      <w:r w:rsidRPr="008142E0">
        <w:rPr>
          <w:rFonts w:ascii="Times New Roman" w:hAnsi="Times New Roman" w:cs="Times New Roman"/>
          <w:bCs/>
        </w:rPr>
        <w:t xml:space="preserve">De standplaatsen van de foorreizigers waarvan het abonnement door het College van Burgemeester en Schepenen ingetrokken werd, worden door het College van Burgemeester en Schepenen toegewezen aan andere foorreizigers. De geschorste foorkramer zal door het College van Burgemeester en Schepenen via aangetekend schrijven op de hoogte worden gebracht van het feit dat zijn abonnement werd ingetrokken. </w:t>
      </w:r>
    </w:p>
    <w:p w14:paraId="15CE4B0D" w14:textId="4ACC1B14" w:rsidR="004F71A6" w:rsidRPr="008142E0" w:rsidRDefault="00191789" w:rsidP="00191789">
      <w:pPr>
        <w:rPr>
          <w:rFonts w:ascii="Times New Roman" w:hAnsi="Times New Roman" w:cs="Times New Roman"/>
          <w:bCs/>
        </w:rPr>
      </w:pPr>
      <w:r w:rsidRPr="008142E0">
        <w:rPr>
          <w:rFonts w:ascii="Times New Roman" w:hAnsi="Times New Roman" w:cs="Times New Roman"/>
          <w:bCs/>
        </w:rPr>
        <w:t xml:space="preserve">De geschorste foorreizigers kunnen tijdens de duur der uitsluiting niet als vertegenwoordiger of helper optreden. </w:t>
      </w:r>
    </w:p>
    <w:p w14:paraId="45B11839" w14:textId="77777777" w:rsidR="002C21ED" w:rsidRDefault="002C21E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353C4A0" w14:textId="0E49F10C" w:rsidR="00F05942" w:rsidRPr="008142E0" w:rsidRDefault="00FA754C" w:rsidP="00D85820">
      <w:pPr>
        <w:pStyle w:val="Kop1"/>
      </w:pPr>
      <w:bookmarkStart w:id="49" w:name="_Toc58848655"/>
      <w:r w:rsidRPr="008142E0">
        <w:lastRenderedPageBreak/>
        <w:t>Afdeling 6. Slotbepalingen</w:t>
      </w:r>
      <w:bookmarkEnd w:id="49"/>
      <w:r w:rsidRPr="008142E0">
        <w:t xml:space="preserve"> </w:t>
      </w:r>
    </w:p>
    <w:p w14:paraId="3328FF9F" w14:textId="71264770" w:rsidR="00FA754C" w:rsidRPr="008142E0" w:rsidRDefault="00FA754C" w:rsidP="00D85820">
      <w:pPr>
        <w:pStyle w:val="Kop2"/>
      </w:pPr>
      <w:bookmarkStart w:id="50" w:name="_Toc58848656"/>
      <w:r w:rsidRPr="008142E0">
        <w:t xml:space="preserve">Artikel </w:t>
      </w:r>
      <w:r w:rsidR="00BF3059">
        <w:t>3</w:t>
      </w:r>
      <w:r w:rsidR="00523D5A">
        <w:t>4</w:t>
      </w:r>
      <w:r w:rsidRPr="008142E0">
        <w:t xml:space="preserve">. </w:t>
      </w:r>
      <w:r w:rsidR="00630E00">
        <w:t xml:space="preserve">Controle documenten </w:t>
      </w:r>
      <w:r w:rsidRPr="008142E0">
        <w:t>(KB</w:t>
      </w:r>
      <w:r w:rsidR="00630E00">
        <w:t xml:space="preserve"> 2006,</w:t>
      </w:r>
      <w:r w:rsidRPr="008142E0">
        <w:t xml:space="preserve"> art. 24)</w:t>
      </w:r>
      <w:bookmarkEnd w:id="50"/>
      <w:r w:rsidRPr="008142E0">
        <w:t xml:space="preserve"> </w:t>
      </w:r>
    </w:p>
    <w:p w14:paraId="6AC3EE10" w14:textId="0146044B" w:rsidR="00FA754C" w:rsidRPr="008142E0" w:rsidRDefault="00FA754C" w:rsidP="00F05942">
      <w:pPr>
        <w:rPr>
          <w:rFonts w:ascii="Times New Roman" w:hAnsi="Times New Roman" w:cs="Times New Roman"/>
          <w:bCs/>
        </w:rPr>
      </w:pPr>
      <w:r w:rsidRPr="008142E0">
        <w:rPr>
          <w:rFonts w:ascii="Times New Roman" w:hAnsi="Times New Roman" w:cs="Times New Roman"/>
          <w:bCs/>
        </w:rPr>
        <w:t xml:space="preserve">De personen belast met de praktische organisatie van de openbare kermissen en de kermisactiviteiten op het openbaar domein, hiertoe aangesteld door de burgemeester, zijn afgevaardigde of de concessionaris, zijn gemachtigd om de documenten vermeld in artikel </w:t>
      </w:r>
      <w:r w:rsidR="00345208" w:rsidRPr="008142E0">
        <w:rPr>
          <w:rFonts w:ascii="Times New Roman" w:hAnsi="Times New Roman" w:cs="Times New Roman"/>
          <w:bCs/>
        </w:rPr>
        <w:t xml:space="preserve">3 </w:t>
      </w:r>
      <w:r w:rsidR="00E92FF3" w:rsidRPr="008142E0">
        <w:rPr>
          <w:rFonts w:ascii="Times New Roman" w:hAnsi="Times New Roman" w:cs="Times New Roman"/>
          <w:bCs/>
        </w:rPr>
        <w:t>v</w:t>
      </w:r>
      <w:r w:rsidRPr="008142E0">
        <w:rPr>
          <w:rFonts w:ascii="Times New Roman" w:hAnsi="Times New Roman" w:cs="Times New Roman"/>
          <w:bCs/>
        </w:rPr>
        <w:t xml:space="preserve">an dit reglement te controleren. </w:t>
      </w:r>
    </w:p>
    <w:p w14:paraId="399AB4CD" w14:textId="73F29A85" w:rsidR="00FA754C" w:rsidRPr="008142E0" w:rsidRDefault="00FA754C" w:rsidP="00D85820">
      <w:pPr>
        <w:pStyle w:val="Kop2"/>
      </w:pPr>
      <w:bookmarkStart w:id="51" w:name="_Toc58848657"/>
      <w:r w:rsidRPr="008142E0">
        <w:t xml:space="preserve">Artikel </w:t>
      </w:r>
      <w:r w:rsidR="00BF3059">
        <w:t>3</w:t>
      </w:r>
      <w:r w:rsidR="00523D5A">
        <w:t>5</w:t>
      </w:r>
      <w:r w:rsidRPr="008142E0">
        <w:t>. Opheffing en in werking treden reglement</w:t>
      </w:r>
      <w:bookmarkEnd w:id="51"/>
      <w:r w:rsidRPr="008142E0">
        <w:t xml:space="preserve"> </w:t>
      </w:r>
    </w:p>
    <w:p w14:paraId="07F7D36C" w14:textId="65170637" w:rsidR="00FA754C" w:rsidRPr="008142E0" w:rsidRDefault="00FA754C" w:rsidP="00F05942">
      <w:pPr>
        <w:rPr>
          <w:rFonts w:ascii="Times New Roman" w:hAnsi="Times New Roman" w:cs="Times New Roman"/>
          <w:bCs/>
        </w:rPr>
      </w:pPr>
      <w:r w:rsidRPr="008142E0">
        <w:rPr>
          <w:rFonts w:ascii="Times New Roman" w:hAnsi="Times New Roman" w:cs="Times New Roman"/>
          <w:bCs/>
        </w:rPr>
        <w:t xml:space="preserve">Elk vorig reglement betreffende hetzelfde onderwerp wordt opgeheven en vervangen door onderhavig reglement. </w:t>
      </w:r>
    </w:p>
    <w:p w14:paraId="3F566750" w14:textId="1C8F6D5D" w:rsidR="00FA754C" w:rsidRPr="008142E0" w:rsidRDefault="00E92FF3" w:rsidP="00F05942">
      <w:pPr>
        <w:rPr>
          <w:rFonts w:ascii="Times New Roman" w:hAnsi="Times New Roman" w:cs="Times New Roman"/>
          <w:bCs/>
          <w:i/>
          <w:iCs/>
          <w:u w:val="single"/>
        </w:rPr>
      </w:pPr>
      <w:r w:rsidRPr="008142E0">
        <w:rPr>
          <w:rFonts w:ascii="Times New Roman" w:hAnsi="Times New Roman" w:cs="Times New Roman"/>
          <w:bCs/>
          <w:i/>
          <w:iCs/>
          <w:u w:val="single"/>
        </w:rPr>
        <w:t>(</w:t>
      </w:r>
      <w:r w:rsidR="00FA754C" w:rsidRPr="008142E0">
        <w:rPr>
          <w:rFonts w:ascii="Times New Roman" w:hAnsi="Times New Roman" w:cs="Times New Roman"/>
          <w:bCs/>
          <w:i/>
          <w:iCs/>
          <w:u w:val="single"/>
        </w:rPr>
        <w:t>Dit reglement treedt in werking op …</w:t>
      </w:r>
      <w:r w:rsidRPr="008142E0">
        <w:rPr>
          <w:rFonts w:ascii="Times New Roman" w:hAnsi="Times New Roman" w:cs="Times New Roman"/>
          <w:bCs/>
          <w:i/>
          <w:iCs/>
          <w:u w:val="single"/>
        </w:rPr>
        <w:t>)</w:t>
      </w:r>
    </w:p>
    <w:p w14:paraId="45633C56" w14:textId="36A21E27" w:rsidR="00642B36" w:rsidRDefault="00642B36" w:rsidP="00F05942">
      <w:pPr>
        <w:rPr>
          <w:rFonts w:ascii="Times New Roman" w:hAnsi="Times New Roman" w:cs="Times New Roman"/>
          <w:bCs/>
          <w:color w:val="00B050"/>
        </w:rPr>
      </w:pPr>
    </w:p>
    <w:p w14:paraId="046B7C36" w14:textId="00B4A38A" w:rsidR="000B0A0C" w:rsidRDefault="000B0A0C" w:rsidP="00F05942">
      <w:pPr>
        <w:rPr>
          <w:rFonts w:ascii="Times New Roman" w:hAnsi="Times New Roman" w:cs="Times New Roman"/>
          <w:bCs/>
          <w:color w:val="00B050"/>
        </w:rPr>
      </w:pPr>
    </w:p>
    <w:p w14:paraId="2CF2A13A" w14:textId="030865DA" w:rsidR="000B0A0C" w:rsidRDefault="000B0A0C" w:rsidP="00F05942">
      <w:pPr>
        <w:rPr>
          <w:rFonts w:ascii="Times New Roman" w:hAnsi="Times New Roman" w:cs="Times New Roman"/>
          <w:bCs/>
          <w:color w:val="00B050"/>
        </w:rPr>
      </w:pPr>
    </w:p>
    <w:p w14:paraId="74381F8E" w14:textId="6D4A74F8" w:rsidR="000B0A0C" w:rsidRDefault="000B0A0C" w:rsidP="00F05942">
      <w:pPr>
        <w:rPr>
          <w:rFonts w:ascii="Times New Roman" w:hAnsi="Times New Roman" w:cs="Times New Roman"/>
          <w:bCs/>
          <w:color w:val="00B050"/>
        </w:rPr>
      </w:pPr>
    </w:p>
    <w:p w14:paraId="5C764AC6" w14:textId="24FF713D" w:rsidR="000B0A0C" w:rsidRDefault="000B0A0C" w:rsidP="00F05942">
      <w:pPr>
        <w:rPr>
          <w:rFonts w:ascii="Times New Roman" w:hAnsi="Times New Roman" w:cs="Times New Roman"/>
          <w:bCs/>
          <w:color w:val="00B050"/>
        </w:rPr>
      </w:pPr>
    </w:p>
    <w:p w14:paraId="76A8006E" w14:textId="41B82D17" w:rsidR="000B0A0C" w:rsidRDefault="000B0A0C" w:rsidP="00F05942">
      <w:pPr>
        <w:rPr>
          <w:rFonts w:ascii="Times New Roman" w:hAnsi="Times New Roman" w:cs="Times New Roman"/>
          <w:bCs/>
          <w:color w:val="00B050"/>
        </w:rPr>
      </w:pPr>
    </w:p>
    <w:p w14:paraId="51A6B2FB" w14:textId="1275886E" w:rsidR="000B0A0C" w:rsidRDefault="000B0A0C" w:rsidP="00F05942">
      <w:pPr>
        <w:rPr>
          <w:rFonts w:ascii="Times New Roman" w:hAnsi="Times New Roman" w:cs="Times New Roman"/>
          <w:bCs/>
          <w:color w:val="00B050"/>
        </w:rPr>
      </w:pPr>
    </w:p>
    <w:p w14:paraId="41FF8ED2" w14:textId="7C1D9A39" w:rsidR="000B0A0C" w:rsidRDefault="000B0A0C" w:rsidP="00F05942">
      <w:pPr>
        <w:rPr>
          <w:rFonts w:ascii="Times New Roman" w:hAnsi="Times New Roman" w:cs="Times New Roman"/>
          <w:bCs/>
          <w:color w:val="00B050"/>
        </w:rPr>
      </w:pPr>
    </w:p>
    <w:p w14:paraId="16B26AB4" w14:textId="37FEC996" w:rsidR="000B0A0C" w:rsidRDefault="000B0A0C" w:rsidP="00F05942">
      <w:pPr>
        <w:rPr>
          <w:rFonts w:ascii="Times New Roman" w:hAnsi="Times New Roman" w:cs="Times New Roman"/>
          <w:bCs/>
          <w:color w:val="00B050"/>
        </w:rPr>
      </w:pPr>
    </w:p>
    <w:p w14:paraId="44885A01" w14:textId="4DAA878D" w:rsidR="000B0A0C" w:rsidRDefault="000B0A0C" w:rsidP="00F05942">
      <w:pPr>
        <w:rPr>
          <w:rFonts w:ascii="Times New Roman" w:hAnsi="Times New Roman" w:cs="Times New Roman"/>
          <w:bCs/>
          <w:color w:val="00B050"/>
        </w:rPr>
      </w:pPr>
    </w:p>
    <w:p w14:paraId="221F0025" w14:textId="39C90B9A" w:rsidR="000B0A0C" w:rsidRDefault="000B0A0C" w:rsidP="00F05942">
      <w:pPr>
        <w:rPr>
          <w:rFonts w:ascii="Times New Roman" w:hAnsi="Times New Roman" w:cs="Times New Roman"/>
          <w:bCs/>
          <w:color w:val="00B050"/>
        </w:rPr>
      </w:pPr>
    </w:p>
    <w:p w14:paraId="70CED362" w14:textId="61DAC875" w:rsidR="000B0A0C" w:rsidRDefault="000B0A0C" w:rsidP="00F05942">
      <w:pPr>
        <w:rPr>
          <w:rFonts w:ascii="Times New Roman" w:hAnsi="Times New Roman" w:cs="Times New Roman"/>
          <w:bCs/>
          <w:color w:val="00B050"/>
        </w:rPr>
      </w:pPr>
    </w:p>
    <w:p w14:paraId="21491AE7" w14:textId="169ECD30" w:rsidR="000B0A0C" w:rsidRDefault="000B0A0C" w:rsidP="00F05942">
      <w:pPr>
        <w:rPr>
          <w:rFonts w:ascii="Times New Roman" w:hAnsi="Times New Roman" w:cs="Times New Roman"/>
          <w:bCs/>
          <w:color w:val="00B050"/>
        </w:rPr>
      </w:pPr>
    </w:p>
    <w:p w14:paraId="653272F7" w14:textId="772AE94D" w:rsidR="000B0A0C" w:rsidRDefault="000B0A0C" w:rsidP="00F05942">
      <w:pPr>
        <w:rPr>
          <w:rFonts w:ascii="Times New Roman" w:hAnsi="Times New Roman" w:cs="Times New Roman"/>
          <w:bCs/>
          <w:color w:val="00B050"/>
        </w:rPr>
      </w:pPr>
    </w:p>
    <w:p w14:paraId="44453000" w14:textId="343E1C5C" w:rsidR="000B0A0C" w:rsidRDefault="000B0A0C" w:rsidP="00F05942">
      <w:pPr>
        <w:rPr>
          <w:rFonts w:ascii="Times New Roman" w:hAnsi="Times New Roman" w:cs="Times New Roman"/>
          <w:bCs/>
          <w:color w:val="00B050"/>
        </w:rPr>
      </w:pPr>
    </w:p>
    <w:p w14:paraId="4DD2B629" w14:textId="16D4F021" w:rsidR="000B0A0C" w:rsidRDefault="000B0A0C" w:rsidP="00F05942">
      <w:pPr>
        <w:rPr>
          <w:rFonts w:ascii="Times New Roman" w:hAnsi="Times New Roman" w:cs="Times New Roman"/>
          <w:bCs/>
          <w:color w:val="00B050"/>
        </w:rPr>
      </w:pPr>
    </w:p>
    <w:p w14:paraId="020CED5F" w14:textId="54D3EBE8" w:rsidR="000B0A0C" w:rsidRDefault="000B0A0C" w:rsidP="00F05942">
      <w:pPr>
        <w:rPr>
          <w:rFonts w:ascii="Times New Roman" w:hAnsi="Times New Roman" w:cs="Times New Roman"/>
          <w:bCs/>
          <w:color w:val="00B050"/>
        </w:rPr>
      </w:pPr>
    </w:p>
    <w:p w14:paraId="610E0596" w14:textId="2EDE1B63" w:rsidR="000B0A0C" w:rsidRDefault="000B0A0C" w:rsidP="00F05942">
      <w:pPr>
        <w:rPr>
          <w:rFonts w:ascii="Times New Roman" w:hAnsi="Times New Roman" w:cs="Times New Roman"/>
          <w:bCs/>
          <w:color w:val="00B050"/>
        </w:rPr>
      </w:pPr>
    </w:p>
    <w:p w14:paraId="19CD6B40" w14:textId="1263A7F8" w:rsidR="000B0A0C" w:rsidRDefault="000B0A0C" w:rsidP="00F05942">
      <w:pPr>
        <w:rPr>
          <w:rFonts w:ascii="Times New Roman" w:hAnsi="Times New Roman" w:cs="Times New Roman"/>
          <w:bCs/>
          <w:color w:val="00B050"/>
        </w:rPr>
      </w:pPr>
    </w:p>
    <w:p w14:paraId="142F8D85" w14:textId="39FEEA00" w:rsidR="000B0A0C" w:rsidRDefault="000B0A0C" w:rsidP="00F05942">
      <w:pPr>
        <w:rPr>
          <w:rFonts w:ascii="Times New Roman" w:hAnsi="Times New Roman" w:cs="Times New Roman"/>
          <w:bCs/>
          <w:color w:val="00B050"/>
        </w:rPr>
      </w:pPr>
    </w:p>
    <w:p w14:paraId="0363CC42" w14:textId="409C84CF" w:rsidR="000B0A0C" w:rsidRDefault="000B0A0C" w:rsidP="00F05942">
      <w:pPr>
        <w:rPr>
          <w:rFonts w:ascii="Times New Roman" w:hAnsi="Times New Roman" w:cs="Times New Roman"/>
          <w:bCs/>
          <w:color w:val="00B050"/>
        </w:rPr>
      </w:pPr>
    </w:p>
    <w:p w14:paraId="4F9FD117" w14:textId="3FB64D1D" w:rsidR="000B0A0C" w:rsidRDefault="000B0A0C" w:rsidP="00F05942">
      <w:pPr>
        <w:rPr>
          <w:rFonts w:ascii="Times New Roman" w:hAnsi="Times New Roman" w:cs="Times New Roman"/>
          <w:bCs/>
          <w:color w:val="00B050"/>
        </w:rPr>
      </w:pPr>
    </w:p>
    <w:p w14:paraId="4FB937D0" w14:textId="0558A36D" w:rsidR="000B0A0C" w:rsidRDefault="000B0A0C" w:rsidP="000B0A0C">
      <w:pPr>
        <w:pStyle w:val="Kop1"/>
      </w:pPr>
      <w:bookmarkStart w:id="52" w:name="_Toc58848658"/>
      <w:r>
        <w:lastRenderedPageBreak/>
        <w:t>Bijlage tariefreglement</w:t>
      </w:r>
      <w:bookmarkEnd w:id="52"/>
      <w:r>
        <w:t xml:space="preserve"> </w:t>
      </w:r>
    </w:p>
    <w:p w14:paraId="31948DB1" w14:textId="511DF381" w:rsidR="000B0A0C" w:rsidRDefault="000B0A0C" w:rsidP="000B0A0C">
      <w:pPr>
        <w:pStyle w:val="Kop2"/>
      </w:pPr>
      <w:bookmarkStart w:id="53" w:name="_Toc58848659"/>
      <w:r>
        <w:t>Artikel  1</w:t>
      </w:r>
      <w:r w:rsidRPr="008142E0">
        <w:t xml:space="preserve">. </w:t>
      </w:r>
      <w:r w:rsidR="00237CEF">
        <w:t>Bedragen boetes</w:t>
      </w:r>
      <w:bookmarkEnd w:id="53"/>
      <w:r w:rsidR="00237CEF">
        <w:t xml:space="preserve"> </w:t>
      </w:r>
    </w:p>
    <w:tbl>
      <w:tblPr>
        <w:tblStyle w:val="Tabelraster"/>
        <w:tblW w:w="0" w:type="auto"/>
        <w:tblLook w:val="04A0" w:firstRow="1" w:lastRow="0" w:firstColumn="1" w:lastColumn="0" w:noHBand="0" w:noVBand="1"/>
      </w:tblPr>
      <w:tblGrid>
        <w:gridCol w:w="4531"/>
        <w:gridCol w:w="4531"/>
      </w:tblGrid>
      <w:tr w:rsidR="00237CEF" w14:paraId="62E16406" w14:textId="77777777" w:rsidTr="00237CEF">
        <w:tc>
          <w:tcPr>
            <w:tcW w:w="4531" w:type="dxa"/>
          </w:tcPr>
          <w:p w14:paraId="267C0371" w14:textId="138776D9" w:rsidR="00237CEF" w:rsidRPr="00237CEF" w:rsidRDefault="00237CEF" w:rsidP="00237CEF">
            <w:pPr>
              <w:jc w:val="center"/>
              <w:rPr>
                <w:b/>
              </w:rPr>
            </w:pPr>
            <w:r>
              <w:rPr>
                <w:b/>
              </w:rPr>
              <w:t xml:space="preserve">Overtreding </w:t>
            </w:r>
          </w:p>
        </w:tc>
        <w:tc>
          <w:tcPr>
            <w:tcW w:w="4531" w:type="dxa"/>
          </w:tcPr>
          <w:p w14:paraId="7E9CDD44" w14:textId="60C88C5E" w:rsidR="00237CEF" w:rsidRPr="00237CEF" w:rsidRDefault="00237CEF" w:rsidP="00237CEF">
            <w:pPr>
              <w:jc w:val="center"/>
              <w:rPr>
                <w:b/>
              </w:rPr>
            </w:pPr>
            <w:r>
              <w:rPr>
                <w:b/>
              </w:rPr>
              <w:t xml:space="preserve">Te betalen bedrag </w:t>
            </w:r>
          </w:p>
        </w:tc>
      </w:tr>
      <w:tr w:rsidR="00237CEF" w14:paraId="7144CBF6" w14:textId="77777777" w:rsidTr="00237CEF">
        <w:tc>
          <w:tcPr>
            <w:tcW w:w="4531" w:type="dxa"/>
          </w:tcPr>
          <w:p w14:paraId="7BC730CA" w14:textId="20D9FF6C" w:rsidR="00237CEF" w:rsidRDefault="00237CEF" w:rsidP="00237CEF">
            <w:r>
              <w:t xml:space="preserve">Foorkramer komt niet opdagen </w:t>
            </w:r>
          </w:p>
        </w:tc>
        <w:tc>
          <w:tcPr>
            <w:tcW w:w="4531" w:type="dxa"/>
            <w:vMerge w:val="restart"/>
          </w:tcPr>
          <w:p w14:paraId="6E9CCBA7" w14:textId="77777777" w:rsidR="00237CEF" w:rsidRDefault="00237CEF" w:rsidP="00237CEF">
            <w:pPr>
              <w:jc w:val="center"/>
            </w:pPr>
          </w:p>
          <w:p w14:paraId="0A169962" w14:textId="77777777" w:rsidR="00237CEF" w:rsidRDefault="00237CEF" w:rsidP="00237CEF">
            <w:pPr>
              <w:jc w:val="center"/>
            </w:pPr>
          </w:p>
          <w:p w14:paraId="6902D8D1" w14:textId="77777777" w:rsidR="00237CEF" w:rsidRDefault="00237CEF" w:rsidP="00237CEF">
            <w:pPr>
              <w:jc w:val="center"/>
            </w:pPr>
          </w:p>
          <w:p w14:paraId="23A7A3D4" w14:textId="27BFE818" w:rsidR="00237CEF" w:rsidRPr="00237CEF" w:rsidRDefault="00237CEF" w:rsidP="00237CEF">
            <w:pPr>
              <w:jc w:val="center"/>
              <w:rPr>
                <w:b/>
              </w:rPr>
            </w:pPr>
            <w:r w:rsidRPr="00237CEF">
              <w:rPr>
                <w:b/>
              </w:rPr>
              <w:t>250 euro</w:t>
            </w:r>
          </w:p>
        </w:tc>
      </w:tr>
      <w:tr w:rsidR="00237CEF" w14:paraId="27C5E5EE" w14:textId="77777777" w:rsidTr="00237CEF">
        <w:tc>
          <w:tcPr>
            <w:tcW w:w="4531" w:type="dxa"/>
          </w:tcPr>
          <w:p w14:paraId="7751954C" w14:textId="6ED2956D" w:rsidR="00237CEF" w:rsidRDefault="00237CEF" w:rsidP="00237CEF">
            <w:r>
              <w:t xml:space="preserve">Er wordt buiten de voorziene uren opgebouwd of afgebroken </w:t>
            </w:r>
          </w:p>
        </w:tc>
        <w:tc>
          <w:tcPr>
            <w:tcW w:w="4531" w:type="dxa"/>
            <w:vMerge/>
          </w:tcPr>
          <w:p w14:paraId="0FD98B69" w14:textId="5D337F58" w:rsidR="00237CEF" w:rsidRDefault="00237CEF" w:rsidP="00237CEF">
            <w:pPr>
              <w:jc w:val="center"/>
            </w:pPr>
          </w:p>
        </w:tc>
      </w:tr>
      <w:tr w:rsidR="00237CEF" w14:paraId="61EFC542" w14:textId="77777777" w:rsidTr="00237CEF">
        <w:tc>
          <w:tcPr>
            <w:tcW w:w="4531" w:type="dxa"/>
          </w:tcPr>
          <w:p w14:paraId="6E12AA6F" w14:textId="70DC9029" w:rsidR="00237CEF" w:rsidRDefault="00237CEF" w:rsidP="00237CEF">
            <w:r>
              <w:t xml:space="preserve">Standhouder bevindt zich tweede dag of later na de kermis op de standplaats </w:t>
            </w:r>
          </w:p>
        </w:tc>
        <w:tc>
          <w:tcPr>
            <w:tcW w:w="4531" w:type="dxa"/>
            <w:vMerge/>
          </w:tcPr>
          <w:p w14:paraId="5D214F65" w14:textId="33FF3272" w:rsidR="00237CEF" w:rsidRDefault="00237CEF" w:rsidP="00237CEF">
            <w:pPr>
              <w:jc w:val="center"/>
            </w:pPr>
          </w:p>
        </w:tc>
      </w:tr>
      <w:tr w:rsidR="00237CEF" w14:paraId="4A88C40F" w14:textId="77777777" w:rsidTr="00237CEF">
        <w:tc>
          <w:tcPr>
            <w:tcW w:w="4531" w:type="dxa"/>
          </w:tcPr>
          <w:p w14:paraId="466F6093" w14:textId="22E6DCB6" w:rsidR="00237CEF" w:rsidRDefault="00237CEF" w:rsidP="00237CEF">
            <w:r>
              <w:t xml:space="preserve">Kraam wordt afgebroken en men vertrekt vooraleer de kermis gedaan is </w:t>
            </w:r>
          </w:p>
        </w:tc>
        <w:tc>
          <w:tcPr>
            <w:tcW w:w="4531" w:type="dxa"/>
            <w:vMerge/>
          </w:tcPr>
          <w:p w14:paraId="39D8BAF3" w14:textId="0FE83E2E" w:rsidR="00237CEF" w:rsidRDefault="00237CEF" w:rsidP="00237CEF">
            <w:pPr>
              <w:jc w:val="center"/>
            </w:pPr>
          </w:p>
        </w:tc>
      </w:tr>
    </w:tbl>
    <w:p w14:paraId="16D64C58" w14:textId="77777777" w:rsidR="00237CEF" w:rsidRPr="00237CEF" w:rsidRDefault="00237CEF" w:rsidP="00237CEF"/>
    <w:p w14:paraId="14E4642E" w14:textId="6AC8A881" w:rsidR="000B0A0C" w:rsidRDefault="00237CEF" w:rsidP="00237CEF">
      <w:pPr>
        <w:pStyle w:val="Kop2"/>
      </w:pPr>
      <w:bookmarkStart w:id="54" w:name="_Toc58848660"/>
      <w:r>
        <w:t>Artikel 2. Algemene info betalen boetes</w:t>
      </w:r>
      <w:bookmarkEnd w:id="54"/>
      <w:r>
        <w:t xml:space="preserve"> </w:t>
      </w:r>
    </w:p>
    <w:p w14:paraId="2EF55A5F" w14:textId="1FB1E19A" w:rsidR="00AE609E" w:rsidRPr="00AE609E" w:rsidRDefault="00AE609E" w:rsidP="00AE609E">
      <w:r>
        <w:t xml:space="preserve">Voor de betaling van de boetes, volgt er zo snel als mogelijk een betalingsverzoek. Dit in de vorm van een factuur. </w:t>
      </w:r>
    </w:p>
    <w:sectPr w:rsidR="00AE609E" w:rsidRPr="00AE609E" w:rsidSect="00691A2C">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723C4" w14:textId="77777777" w:rsidR="0093360D" w:rsidRDefault="0093360D" w:rsidP="00CE698E">
      <w:pPr>
        <w:spacing w:after="0" w:line="240" w:lineRule="auto"/>
      </w:pPr>
      <w:r>
        <w:separator/>
      </w:r>
    </w:p>
  </w:endnote>
  <w:endnote w:type="continuationSeparator" w:id="0">
    <w:p w14:paraId="7441282F" w14:textId="77777777" w:rsidR="0093360D" w:rsidRDefault="0093360D" w:rsidP="00CE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215400"/>
      <w:docPartObj>
        <w:docPartGallery w:val="Page Numbers (Bottom of Page)"/>
        <w:docPartUnique/>
      </w:docPartObj>
    </w:sdtPr>
    <w:sdtContent>
      <w:p w14:paraId="1EB017C7" w14:textId="138A676F" w:rsidR="000B0A0C" w:rsidRDefault="000B0A0C">
        <w:pPr>
          <w:pStyle w:val="Voettekst"/>
          <w:jc w:val="right"/>
        </w:pPr>
        <w:r w:rsidRPr="00D85820">
          <w:rPr>
            <w:rFonts w:ascii="Times New Roman" w:hAnsi="Times New Roman" w:cs="Times New Roman"/>
          </w:rPr>
          <w:fldChar w:fldCharType="begin"/>
        </w:r>
        <w:r w:rsidRPr="00D85820">
          <w:rPr>
            <w:rFonts w:ascii="Times New Roman" w:hAnsi="Times New Roman" w:cs="Times New Roman"/>
          </w:rPr>
          <w:instrText>PAGE   \* MERGEFORMAT</w:instrText>
        </w:r>
        <w:r w:rsidRPr="00D85820">
          <w:rPr>
            <w:rFonts w:ascii="Times New Roman" w:hAnsi="Times New Roman" w:cs="Times New Roman"/>
          </w:rPr>
          <w:fldChar w:fldCharType="separate"/>
        </w:r>
        <w:r w:rsidR="00AE609E" w:rsidRPr="00AE609E">
          <w:rPr>
            <w:rFonts w:ascii="Times New Roman" w:hAnsi="Times New Roman" w:cs="Times New Roman"/>
            <w:noProof/>
            <w:lang w:val="nl-NL"/>
          </w:rPr>
          <w:t>4</w:t>
        </w:r>
        <w:r w:rsidRPr="00D85820">
          <w:rPr>
            <w:rFonts w:ascii="Times New Roman" w:hAnsi="Times New Roman" w:cs="Times New Roman"/>
          </w:rPr>
          <w:fldChar w:fldCharType="end"/>
        </w:r>
      </w:p>
    </w:sdtContent>
  </w:sdt>
  <w:p w14:paraId="14685133" w14:textId="77777777" w:rsidR="000B0A0C" w:rsidRDefault="000B0A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47FF" w14:textId="77777777" w:rsidR="0093360D" w:rsidRDefault="0093360D" w:rsidP="00CE698E">
      <w:pPr>
        <w:spacing w:after="0" w:line="240" w:lineRule="auto"/>
      </w:pPr>
      <w:r>
        <w:separator/>
      </w:r>
    </w:p>
  </w:footnote>
  <w:footnote w:type="continuationSeparator" w:id="0">
    <w:p w14:paraId="25E3F282" w14:textId="77777777" w:rsidR="0093360D" w:rsidRDefault="0093360D" w:rsidP="00CE6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E853" w14:textId="15A7E2A8" w:rsidR="000B0A0C" w:rsidRDefault="000B0A0C" w:rsidP="00CE698E">
    <w:pPr>
      <w:pStyle w:val="Koptekst"/>
      <w:jc w:val="right"/>
    </w:pPr>
    <w:r w:rsidRPr="00CE698E">
      <w:rPr>
        <w:noProof/>
        <w:lang w:eastAsia="nl-BE"/>
      </w:rPr>
      <w:drawing>
        <wp:inline distT="0" distB="0" distL="0" distR="0" wp14:anchorId="64FA358B" wp14:editId="1CC00C8F">
          <wp:extent cx="3119305" cy="632016"/>
          <wp:effectExtent l="0" t="0" r="508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211182" cy="650632"/>
                  </a:xfrm>
                  <a:prstGeom prst="rect">
                    <a:avLst/>
                  </a:prstGeom>
                </pic:spPr>
              </pic:pic>
            </a:graphicData>
          </a:graphic>
        </wp:inline>
      </w:drawing>
    </w:r>
  </w:p>
  <w:p w14:paraId="64AF145B" w14:textId="53C64F33" w:rsidR="000B0A0C" w:rsidRDefault="000B0A0C" w:rsidP="00CE698E">
    <w:pPr>
      <w:pStyle w:val="Koptekst"/>
      <w:jc w:val="right"/>
    </w:pPr>
  </w:p>
  <w:p w14:paraId="79D94226" w14:textId="77777777" w:rsidR="000B0A0C" w:rsidRDefault="000B0A0C" w:rsidP="00CE698E">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555"/>
    <w:multiLevelType w:val="hybridMultilevel"/>
    <w:tmpl w:val="6DFA9D74"/>
    <w:lvl w:ilvl="0" w:tplc="8F66A3BC">
      <w:start w:val="1"/>
      <w:numFmt w:val="bullet"/>
      <w:lvlText w:val="−"/>
      <w:lvlJc w:val="left"/>
      <w:pPr>
        <w:ind w:left="501" w:hanging="360"/>
      </w:pPr>
      <w:rPr>
        <w:rFonts w:ascii="Calibri" w:hAnsi="Calibri" w:hint="default"/>
      </w:rPr>
    </w:lvl>
    <w:lvl w:ilvl="1" w:tplc="08130003" w:tentative="1">
      <w:start w:val="1"/>
      <w:numFmt w:val="bullet"/>
      <w:lvlText w:val="o"/>
      <w:lvlJc w:val="left"/>
      <w:pPr>
        <w:ind w:left="511" w:hanging="360"/>
      </w:pPr>
      <w:rPr>
        <w:rFonts w:ascii="Courier New" w:hAnsi="Courier New" w:cs="Courier New" w:hint="default"/>
      </w:rPr>
    </w:lvl>
    <w:lvl w:ilvl="2" w:tplc="08130005" w:tentative="1">
      <w:start w:val="1"/>
      <w:numFmt w:val="bullet"/>
      <w:lvlText w:val=""/>
      <w:lvlJc w:val="left"/>
      <w:pPr>
        <w:ind w:left="1231" w:hanging="360"/>
      </w:pPr>
      <w:rPr>
        <w:rFonts w:ascii="Wingdings" w:hAnsi="Wingdings" w:hint="default"/>
      </w:rPr>
    </w:lvl>
    <w:lvl w:ilvl="3" w:tplc="08130001" w:tentative="1">
      <w:start w:val="1"/>
      <w:numFmt w:val="bullet"/>
      <w:lvlText w:val=""/>
      <w:lvlJc w:val="left"/>
      <w:pPr>
        <w:ind w:left="1951" w:hanging="360"/>
      </w:pPr>
      <w:rPr>
        <w:rFonts w:ascii="Symbol" w:hAnsi="Symbol" w:hint="default"/>
      </w:rPr>
    </w:lvl>
    <w:lvl w:ilvl="4" w:tplc="08130003" w:tentative="1">
      <w:start w:val="1"/>
      <w:numFmt w:val="bullet"/>
      <w:lvlText w:val="o"/>
      <w:lvlJc w:val="left"/>
      <w:pPr>
        <w:ind w:left="2671" w:hanging="360"/>
      </w:pPr>
      <w:rPr>
        <w:rFonts w:ascii="Courier New" w:hAnsi="Courier New" w:cs="Courier New" w:hint="default"/>
      </w:rPr>
    </w:lvl>
    <w:lvl w:ilvl="5" w:tplc="08130005" w:tentative="1">
      <w:start w:val="1"/>
      <w:numFmt w:val="bullet"/>
      <w:lvlText w:val=""/>
      <w:lvlJc w:val="left"/>
      <w:pPr>
        <w:ind w:left="3391" w:hanging="360"/>
      </w:pPr>
      <w:rPr>
        <w:rFonts w:ascii="Wingdings" w:hAnsi="Wingdings" w:hint="default"/>
      </w:rPr>
    </w:lvl>
    <w:lvl w:ilvl="6" w:tplc="08130001" w:tentative="1">
      <w:start w:val="1"/>
      <w:numFmt w:val="bullet"/>
      <w:lvlText w:val=""/>
      <w:lvlJc w:val="left"/>
      <w:pPr>
        <w:ind w:left="4111" w:hanging="360"/>
      </w:pPr>
      <w:rPr>
        <w:rFonts w:ascii="Symbol" w:hAnsi="Symbol" w:hint="default"/>
      </w:rPr>
    </w:lvl>
    <w:lvl w:ilvl="7" w:tplc="08130003" w:tentative="1">
      <w:start w:val="1"/>
      <w:numFmt w:val="bullet"/>
      <w:lvlText w:val="o"/>
      <w:lvlJc w:val="left"/>
      <w:pPr>
        <w:ind w:left="4831" w:hanging="360"/>
      </w:pPr>
      <w:rPr>
        <w:rFonts w:ascii="Courier New" w:hAnsi="Courier New" w:cs="Courier New" w:hint="default"/>
      </w:rPr>
    </w:lvl>
    <w:lvl w:ilvl="8" w:tplc="08130005" w:tentative="1">
      <w:start w:val="1"/>
      <w:numFmt w:val="bullet"/>
      <w:lvlText w:val=""/>
      <w:lvlJc w:val="left"/>
      <w:pPr>
        <w:ind w:left="5551" w:hanging="360"/>
      </w:pPr>
      <w:rPr>
        <w:rFonts w:ascii="Wingdings" w:hAnsi="Wingdings" w:hint="default"/>
      </w:rPr>
    </w:lvl>
  </w:abstractNum>
  <w:abstractNum w:abstractNumId="1" w15:restartNumberingAfterBreak="0">
    <w:nsid w:val="01511FE0"/>
    <w:multiLevelType w:val="hybridMultilevel"/>
    <w:tmpl w:val="F3E07B58"/>
    <w:lvl w:ilvl="0" w:tplc="8F66A3B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734664"/>
    <w:multiLevelType w:val="hybridMultilevel"/>
    <w:tmpl w:val="57FE05B2"/>
    <w:lvl w:ilvl="0" w:tplc="8F66A3B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91A5E2A"/>
    <w:multiLevelType w:val="hybridMultilevel"/>
    <w:tmpl w:val="9DB6EF68"/>
    <w:lvl w:ilvl="0" w:tplc="08130017">
      <w:start w:val="1"/>
      <w:numFmt w:val="lowerLetter"/>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4" w15:restartNumberingAfterBreak="0">
    <w:nsid w:val="0A8F3F71"/>
    <w:multiLevelType w:val="hybridMultilevel"/>
    <w:tmpl w:val="028886FC"/>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CEC5C26"/>
    <w:multiLevelType w:val="hybridMultilevel"/>
    <w:tmpl w:val="ECF86FB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F333A10"/>
    <w:multiLevelType w:val="hybridMultilevel"/>
    <w:tmpl w:val="733C6832"/>
    <w:lvl w:ilvl="0" w:tplc="8F66A3BC">
      <w:start w:val="1"/>
      <w:numFmt w:val="bullet"/>
      <w:lvlText w:val="−"/>
      <w:lvlJc w:val="left"/>
      <w:pPr>
        <w:ind w:left="643" w:hanging="360"/>
      </w:pPr>
      <w:rPr>
        <w:rFonts w:ascii="Calibri" w:hAnsi="Calibri" w:hint="default"/>
      </w:rPr>
    </w:lvl>
    <w:lvl w:ilvl="1" w:tplc="08130003" w:tentative="1">
      <w:start w:val="1"/>
      <w:numFmt w:val="bullet"/>
      <w:lvlText w:val="o"/>
      <w:lvlJc w:val="left"/>
      <w:pPr>
        <w:ind w:left="653" w:hanging="360"/>
      </w:pPr>
      <w:rPr>
        <w:rFonts w:ascii="Courier New" w:hAnsi="Courier New" w:cs="Courier New" w:hint="default"/>
      </w:rPr>
    </w:lvl>
    <w:lvl w:ilvl="2" w:tplc="08130005" w:tentative="1">
      <w:start w:val="1"/>
      <w:numFmt w:val="bullet"/>
      <w:lvlText w:val=""/>
      <w:lvlJc w:val="left"/>
      <w:pPr>
        <w:ind w:left="1373" w:hanging="360"/>
      </w:pPr>
      <w:rPr>
        <w:rFonts w:ascii="Wingdings" w:hAnsi="Wingdings" w:hint="default"/>
      </w:rPr>
    </w:lvl>
    <w:lvl w:ilvl="3" w:tplc="08130001" w:tentative="1">
      <w:start w:val="1"/>
      <w:numFmt w:val="bullet"/>
      <w:lvlText w:val=""/>
      <w:lvlJc w:val="left"/>
      <w:pPr>
        <w:ind w:left="2093" w:hanging="360"/>
      </w:pPr>
      <w:rPr>
        <w:rFonts w:ascii="Symbol" w:hAnsi="Symbol" w:hint="default"/>
      </w:rPr>
    </w:lvl>
    <w:lvl w:ilvl="4" w:tplc="08130003" w:tentative="1">
      <w:start w:val="1"/>
      <w:numFmt w:val="bullet"/>
      <w:lvlText w:val="o"/>
      <w:lvlJc w:val="left"/>
      <w:pPr>
        <w:ind w:left="2813" w:hanging="360"/>
      </w:pPr>
      <w:rPr>
        <w:rFonts w:ascii="Courier New" w:hAnsi="Courier New" w:cs="Courier New" w:hint="default"/>
      </w:rPr>
    </w:lvl>
    <w:lvl w:ilvl="5" w:tplc="08130005" w:tentative="1">
      <w:start w:val="1"/>
      <w:numFmt w:val="bullet"/>
      <w:lvlText w:val=""/>
      <w:lvlJc w:val="left"/>
      <w:pPr>
        <w:ind w:left="3533" w:hanging="360"/>
      </w:pPr>
      <w:rPr>
        <w:rFonts w:ascii="Wingdings" w:hAnsi="Wingdings" w:hint="default"/>
      </w:rPr>
    </w:lvl>
    <w:lvl w:ilvl="6" w:tplc="08130001" w:tentative="1">
      <w:start w:val="1"/>
      <w:numFmt w:val="bullet"/>
      <w:lvlText w:val=""/>
      <w:lvlJc w:val="left"/>
      <w:pPr>
        <w:ind w:left="4253" w:hanging="360"/>
      </w:pPr>
      <w:rPr>
        <w:rFonts w:ascii="Symbol" w:hAnsi="Symbol" w:hint="default"/>
      </w:rPr>
    </w:lvl>
    <w:lvl w:ilvl="7" w:tplc="08130003" w:tentative="1">
      <w:start w:val="1"/>
      <w:numFmt w:val="bullet"/>
      <w:lvlText w:val="o"/>
      <w:lvlJc w:val="left"/>
      <w:pPr>
        <w:ind w:left="4973" w:hanging="360"/>
      </w:pPr>
      <w:rPr>
        <w:rFonts w:ascii="Courier New" w:hAnsi="Courier New" w:cs="Courier New" w:hint="default"/>
      </w:rPr>
    </w:lvl>
    <w:lvl w:ilvl="8" w:tplc="08130005" w:tentative="1">
      <w:start w:val="1"/>
      <w:numFmt w:val="bullet"/>
      <w:lvlText w:val=""/>
      <w:lvlJc w:val="left"/>
      <w:pPr>
        <w:ind w:left="5693" w:hanging="360"/>
      </w:pPr>
      <w:rPr>
        <w:rFonts w:ascii="Wingdings" w:hAnsi="Wingdings" w:hint="default"/>
      </w:rPr>
    </w:lvl>
  </w:abstractNum>
  <w:abstractNum w:abstractNumId="7" w15:restartNumberingAfterBreak="0">
    <w:nsid w:val="1546512E"/>
    <w:multiLevelType w:val="hybridMultilevel"/>
    <w:tmpl w:val="2768303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ADC150A"/>
    <w:multiLevelType w:val="hybridMultilevel"/>
    <w:tmpl w:val="BB24F8FC"/>
    <w:lvl w:ilvl="0" w:tplc="8F66A3BC">
      <w:start w:val="1"/>
      <w:numFmt w:val="bullet"/>
      <w:lvlText w:val="−"/>
      <w:lvlJc w:val="left"/>
      <w:pPr>
        <w:ind w:left="143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3250BBA"/>
    <w:multiLevelType w:val="hybridMultilevel"/>
    <w:tmpl w:val="E23222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9165B8C"/>
    <w:multiLevelType w:val="hybridMultilevel"/>
    <w:tmpl w:val="C9FEAB9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B7C7E90"/>
    <w:multiLevelType w:val="hybridMultilevel"/>
    <w:tmpl w:val="6C00BFA2"/>
    <w:lvl w:ilvl="0" w:tplc="8F66A3BC">
      <w:start w:val="1"/>
      <w:numFmt w:val="bullet"/>
      <w:lvlText w:val="−"/>
      <w:lvlJc w:val="left"/>
      <w:pPr>
        <w:ind w:left="1080" w:hanging="360"/>
      </w:pPr>
      <w:rPr>
        <w:rFonts w:ascii="Calibri" w:hAnsi="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33AD3EDA"/>
    <w:multiLevelType w:val="hybridMultilevel"/>
    <w:tmpl w:val="CEAAFEBA"/>
    <w:lvl w:ilvl="0" w:tplc="8F66A3B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9B192F"/>
    <w:multiLevelType w:val="hybridMultilevel"/>
    <w:tmpl w:val="A63E2C42"/>
    <w:lvl w:ilvl="0" w:tplc="8F66A3BC">
      <w:start w:val="1"/>
      <w:numFmt w:val="bullet"/>
      <w:lvlText w:val="−"/>
      <w:lvlJc w:val="left"/>
      <w:pPr>
        <w:ind w:left="785" w:hanging="360"/>
      </w:pPr>
      <w:rPr>
        <w:rFonts w:ascii="Calibri" w:hAnsi="Calibri" w:hint="default"/>
      </w:rPr>
    </w:lvl>
    <w:lvl w:ilvl="1" w:tplc="08130003" w:tentative="1">
      <w:start w:val="1"/>
      <w:numFmt w:val="bullet"/>
      <w:lvlText w:val="o"/>
      <w:lvlJc w:val="left"/>
      <w:pPr>
        <w:ind w:left="937" w:hanging="360"/>
      </w:pPr>
      <w:rPr>
        <w:rFonts w:ascii="Courier New" w:hAnsi="Courier New" w:cs="Courier New" w:hint="default"/>
      </w:rPr>
    </w:lvl>
    <w:lvl w:ilvl="2" w:tplc="08130005" w:tentative="1">
      <w:start w:val="1"/>
      <w:numFmt w:val="bullet"/>
      <w:lvlText w:val=""/>
      <w:lvlJc w:val="left"/>
      <w:pPr>
        <w:ind w:left="1657" w:hanging="360"/>
      </w:pPr>
      <w:rPr>
        <w:rFonts w:ascii="Wingdings" w:hAnsi="Wingdings" w:hint="default"/>
      </w:rPr>
    </w:lvl>
    <w:lvl w:ilvl="3" w:tplc="08130001" w:tentative="1">
      <w:start w:val="1"/>
      <w:numFmt w:val="bullet"/>
      <w:lvlText w:val=""/>
      <w:lvlJc w:val="left"/>
      <w:pPr>
        <w:ind w:left="2377" w:hanging="360"/>
      </w:pPr>
      <w:rPr>
        <w:rFonts w:ascii="Symbol" w:hAnsi="Symbol" w:hint="default"/>
      </w:rPr>
    </w:lvl>
    <w:lvl w:ilvl="4" w:tplc="08130003" w:tentative="1">
      <w:start w:val="1"/>
      <w:numFmt w:val="bullet"/>
      <w:lvlText w:val="o"/>
      <w:lvlJc w:val="left"/>
      <w:pPr>
        <w:ind w:left="3097" w:hanging="360"/>
      </w:pPr>
      <w:rPr>
        <w:rFonts w:ascii="Courier New" w:hAnsi="Courier New" w:cs="Courier New" w:hint="default"/>
      </w:rPr>
    </w:lvl>
    <w:lvl w:ilvl="5" w:tplc="08130005" w:tentative="1">
      <w:start w:val="1"/>
      <w:numFmt w:val="bullet"/>
      <w:lvlText w:val=""/>
      <w:lvlJc w:val="left"/>
      <w:pPr>
        <w:ind w:left="3817" w:hanging="360"/>
      </w:pPr>
      <w:rPr>
        <w:rFonts w:ascii="Wingdings" w:hAnsi="Wingdings" w:hint="default"/>
      </w:rPr>
    </w:lvl>
    <w:lvl w:ilvl="6" w:tplc="08130001" w:tentative="1">
      <w:start w:val="1"/>
      <w:numFmt w:val="bullet"/>
      <w:lvlText w:val=""/>
      <w:lvlJc w:val="left"/>
      <w:pPr>
        <w:ind w:left="4537" w:hanging="360"/>
      </w:pPr>
      <w:rPr>
        <w:rFonts w:ascii="Symbol" w:hAnsi="Symbol" w:hint="default"/>
      </w:rPr>
    </w:lvl>
    <w:lvl w:ilvl="7" w:tplc="08130003" w:tentative="1">
      <w:start w:val="1"/>
      <w:numFmt w:val="bullet"/>
      <w:lvlText w:val="o"/>
      <w:lvlJc w:val="left"/>
      <w:pPr>
        <w:ind w:left="5257" w:hanging="360"/>
      </w:pPr>
      <w:rPr>
        <w:rFonts w:ascii="Courier New" w:hAnsi="Courier New" w:cs="Courier New" w:hint="default"/>
      </w:rPr>
    </w:lvl>
    <w:lvl w:ilvl="8" w:tplc="08130005" w:tentative="1">
      <w:start w:val="1"/>
      <w:numFmt w:val="bullet"/>
      <w:lvlText w:val=""/>
      <w:lvlJc w:val="left"/>
      <w:pPr>
        <w:ind w:left="5977" w:hanging="360"/>
      </w:pPr>
      <w:rPr>
        <w:rFonts w:ascii="Wingdings" w:hAnsi="Wingdings" w:hint="default"/>
      </w:rPr>
    </w:lvl>
  </w:abstractNum>
  <w:abstractNum w:abstractNumId="14" w15:restartNumberingAfterBreak="0">
    <w:nsid w:val="3C1D5DC4"/>
    <w:multiLevelType w:val="hybridMultilevel"/>
    <w:tmpl w:val="0650A04C"/>
    <w:lvl w:ilvl="0" w:tplc="8F66A3B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C816BA4"/>
    <w:multiLevelType w:val="hybridMultilevel"/>
    <w:tmpl w:val="64185D66"/>
    <w:lvl w:ilvl="0" w:tplc="8F66A3BC">
      <w:start w:val="1"/>
      <w:numFmt w:val="bullet"/>
      <w:lvlText w:val="−"/>
      <w:lvlJc w:val="left"/>
      <w:pPr>
        <w:ind w:left="785" w:hanging="360"/>
      </w:pPr>
      <w:rPr>
        <w:rFonts w:ascii="Calibri" w:hAnsi="Calibri" w:hint="default"/>
      </w:rPr>
    </w:lvl>
    <w:lvl w:ilvl="1" w:tplc="08130003" w:tentative="1">
      <w:start w:val="1"/>
      <w:numFmt w:val="bullet"/>
      <w:lvlText w:val="o"/>
      <w:lvlJc w:val="left"/>
      <w:pPr>
        <w:ind w:left="795" w:hanging="360"/>
      </w:pPr>
      <w:rPr>
        <w:rFonts w:ascii="Courier New" w:hAnsi="Courier New" w:cs="Courier New" w:hint="default"/>
      </w:rPr>
    </w:lvl>
    <w:lvl w:ilvl="2" w:tplc="08130005" w:tentative="1">
      <w:start w:val="1"/>
      <w:numFmt w:val="bullet"/>
      <w:lvlText w:val=""/>
      <w:lvlJc w:val="left"/>
      <w:pPr>
        <w:ind w:left="1515" w:hanging="360"/>
      </w:pPr>
      <w:rPr>
        <w:rFonts w:ascii="Wingdings" w:hAnsi="Wingdings" w:hint="default"/>
      </w:rPr>
    </w:lvl>
    <w:lvl w:ilvl="3" w:tplc="08130001" w:tentative="1">
      <w:start w:val="1"/>
      <w:numFmt w:val="bullet"/>
      <w:lvlText w:val=""/>
      <w:lvlJc w:val="left"/>
      <w:pPr>
        <w:ind w:left="2235" w:hanging="360"/>
      </w:pPr>
      <w:rPr>
        <w:rFonts w:ascii="Symbol" w:hAnsi="Symbol" w:hint="default"/>
      </w:rPr>
    </w:lvl>
    <w:lvl w:ilvl="4" w:tplc="08130003" w:tentative="1">
      <w:start w:val="1"/>
      <w:numFmt w:val="bullet"/>
      <w:lvlText w:val="o"/>
      <w:lvlJc w:val="left"/>
      <w:pPr>
        <w:ind w:left="2955" w:hanging="360"/>
      </w:pPr>
      <w:rPr>
        <w:rFonts w:ascii="Courier New" w:hAnsi="Courier New" w:cs="Courier New" w:hint="default"/>
      </w:rPr>
    </w:lvl>
    <w:lvl w:ilvl="5" w:tplc="08130005" w:tentative="1">
      <w:start w:val="1"/>
      <w:numFmt w:val="bullet"/>
      <w:lvlText w:val=""/>
      <w:lvlJc w:val="left"/>
      <w:pPr>
        <w:ind w:left="3675" w:hanging="360"/>
      </w:pPr>
      <w:rPr>
        <w:rFonts w:ascii="Wingdings" w:hAnsi="Wingdings" w:hint="default"/>
      </w:rPr>
    </w:lvl>
    <w:lvl w:ilvl="6" w:tplc="08130001" w:tentative="1">
      <w:start w:val="1"/>
      <w:numFmt w:val="bullet"/>
      <w:lvlText w:val=""/>
      <w:lvlJc w:val="left"/>
      <w:pPr>
        <w:ind w:left="4395" w:hanging="360"/>
      </w:pPr>
      <w:rPr>
        <w:rFonts w:ascii="Symbol" w:hAnsi="Symbol" w:hint="default"/>
      </w:rPr>
    </w:lvl>
    <w:lvl w:ilvl="7" w:tplc="08130003" w:tentative="1">
      <w:start w:val="1"/>
      <w:numFmt w:val="bullet"/>
      <w:lvlText w:val="o"/>
      <w:lvlJc w:val="left"/>
      <w:pPr>
        <w:ind w:left="5115" w:hanging="360"/>
      </w:pPr>
      <w:rPr>
        <w:rFonts w:ascii="Courier New" w:hAnsi="Courier New" w:cs="Courier New" w:hint="default"/>
      </w:rPr>
    </w:lvl>
    <w:lvl w:ilvl="8" w:tplc="08130005" w:tentative="1">
      <w:start w:val="1"/>
      <w:numFmt w:val="bullet"/>
      <w:lvlText w:val=""/>
      <w:lvlJc w:val="left"/>
      <w:pPr>
        <w:ind w:left="5835" w:hanging="360"/>
      </w:pPr>
      <w:rPr>
        <w:rFonts w:ascii="Wingdings" w:hAnsi="Wingdings" w:hint="default"/>
      </w:rPr>
    </w:lvl>
  </w:abstractNum>
  <w:abstractNum w:abstractNumId="16" w15:restartNumberingAfterBreak="0">
    <w:nsid w:val="3F0F5DB3"/>
    <w:multiLevelType w:val="hybridMultilevel"/>
    <w:tmpl w:val="DB18C4E6"/>
    <w:lvl w:ilvl="0" w:tplc="8F66A3BC">
      <w:start w:val="1"/>
      <w:numFmt w:val="bullet"/>
      <w:lvlText w:val="−"/>
      <w:lvlJc w:val="left"/>
      <w:pPr>
        <w:ind w:left="785" w:hanging="360"/>
      </w:pPr>
      <w:rPr>
        <w:rFonts w:ascii="Calibri" w:hAnsi="Calibri" w:hint="default"/>
      </w:rPr>
    </w:lvl>
    <w:lvl w:ilvl="1" w:tplc="08130003" w:tentative="1">
      <w:start w:val="1"/>
      <w:numFmt w:val="bullet"/>
      <w:lvlText w:val="o"/>
      <w:lvlJc w:val="left"/>
      <w:pPr>
        <w:ind w:left="795" w:hanging="360"/>
      </w:pPr>
      <w:rPr>
        <w:rFonts w:ascii="Courier New" w:hAnsi="Courier New" w:cs="Courier New" w:hint="default"/>
      </w:rPr>
    </w:lvl>
    <w:lvl w:ilvl="2" w:tplc="08130005" w:tentative="1">
      <w:start w:val="1"/>
      <w:numFmt w:val="bullet"/>
      <w:lvlText w:val=""/>
      <w:lvlJc w:val="left"/>
      <w:pPr>
        <w:ind w:left="1515" w:hanging="360"/>
      </w:pPr>
      <w:rPr>
        <w:rFonts w:ascii="Wingdings" w:hAnsi="Wingdings" w:hint="default"/>
      </w:rPr>
    </w:lvl>
    <w:lvl w:ilvl="3" w:tplc="08130001" w:tentative="1">
      <w:start w:val="1"/>
      <w:numFmt w:val="bullet"/>
      <w:lvlText w:val=""/>
      <w:lvlJc w:val="left"/>
      <w:pPr>
        <w:ind w:left="2235" w:hanging="360"/>
      </w:pPr>
      <w:rPr>
        <w:rFonts w:ascii="Symbol" w:hAnsi="Symbol" w:hint="default"/>
      </w:rPr>
    </w:lvl>
    <w:lvl w:ilvl="4" w:tplc="08130003" w:tentative="1">
      <w:start w:val="1"/>
      <w:numFmt w:val="bullet"/>
      <w:lvlText w:val="o"/>
      <w:lvlJc w:val="left"/>
      <w:pPr>
        <w:ind w:left="2955" w:hanging="360"/>
      </w:pPr>
      <w:rPr>
        <w:rFonts w:ascii="Courier New" w:hAnsi="Courier New" w:cs="Courier New" w:hint="default"/>
      </w:rPr>
    </w:lvl>
    <w:lvl w:ilvl="5" w:tplc="08130005" w:tentative="1">
      <w:start w:val="1"/>
      <w:numFmt w:val="bullet"/>
      <w:lvlText w:val=""/>
      <w:lvlJc w:val="left"/>
      <w:pPr>
        <w:ind w:left="3675" w:hanging="360"/>
      </w:pPr>
      <w:rPr>
        <w:rFonts w:ascii="Wingdings" w:hAnsi="Wingdings" w:hint="default"/>
      </w:rPr>
    </w:lvl>
    <w:lvl w:ilvl="6" w:tplc="08130001" w:tentative="1">
      <w:start w:val="1"/>
      <w:numFmt w:val="bullet"/>
      <w:lvlText w:val=""/>
      <w:lvlJc w:val="left"/>
      <w:pPr>
        <w:ind w:left="4395" w:hanging="360"/>
      </w:pPr>
      <w:rPr>
        <w:rFonts w:ascii="Symbol" w:hAnsi="Symbol" w:hint="default"/>
      </w:rPr>
    </w:lvl>
    <w:lvl w:ilvl="7" w:tplc="08130003" w:tentative="1">
      <w:start w:val="1"/>
      <w:numFmt w:val="bullet"/>
      <w:lvlText w:val="o"/>
      <w:lvlJc w:val="left"/>
      <w:pPr>
        <w:ind w:left="5115" w:hanging="360"/>
      </w:pPr>
      <w:rPr>
        <w:rFonts w:ascii="Courier New" w:hAnsi="Courier New" w:cs="Courier New" w:hint="default"/>
      </w:rPr>
    </w:lvl>
    <w:lvl w:ilvl="8" w:tplc="08130005" w:tentative="1">
      <w:start w:val="1"/>
      <w:numFmt w:val="bullet"/>
      <w:lvlText w:val=""/>
      <w:lvlJc w:val="left"/>
      <w:pPr>
        <w:ind w:left="5835" w:hanging="360"/>
      </w:pPr>
      <w:rPr>
        <w:rFonts w:ascii="Wingdings" w:hAnsi="Wingdings" w:hint="default"/>
      </w:rPr>
    </w:lvl>
  </w:abstractNum>
  <w:abstractNum w:abstractNumId="17" w15:restartNumberingAfterBreak="0">
    <w:nsid w:val="401B7E6B"/>
    <w:multiLevelType w:val="hybridMultilevel"/>
    <w:tmpl w:val="EFBA326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31C5E1E"/>
    <w:multiLevelType w:val="hybridMultilevel"/>
    <w:tmpl w:val="E9F4B87E"/>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9" w15:restartNumberingAfterBreak="0">
    <w:nsid w:val="44134E58"/>
    <w:multiLevelType w:val="hybridMultilevel"/>
    <w:tmpl w:val="A8F66F2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496866EB"/>
    <w:multiLevelType w:val="hybridMultilevel"/>
    <w:tmpl w:val="1060965C"/>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20845A3"/>
    <w:multiLevelType w:val="hybridMultilevel"/>
    <w:tmpl w:val="80D0332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57CF725B"/>
    <w:multiLevelType w:val="hybridMultilevel"/>
    <w:tmpl w:val="A5540C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00741F4"/>
    <w:multiLevelType w:val="hybridMultilevel"/>
    <w:tmpl w:val="D32E3F72"/>
    <w:lvl w:ilvl="0" w:tplc="0813000F">
      <w:start w:val="1"/>
      <w:numFmt w:val="decimal"/>
      <w:lvlText w:val="%1."/>
      <w:lvlJc w:val="left"/>
      <w:pPr>
        <w:ind w:left="643" w:hanging="360"/>
      </w:pPr>
    </w:lvl>
    <w:lvl w:ilvl="1" w:tplc="08130019" w:tentative="1">
      <w:start w:val="1"/>
      <w:numFmt w:val="lowerLetter"/>
      <w:lvlText w:val="%2."/>
      <w:lvlJc w:val="left"/>
      <w:pPr>
        <w:ind w:left="1363" w:hanging="360"/>
      </w:pPr>
    </w:lvl>
    <w:lvl w:ilvl="2" w:tplc="0813001B" w:tentative="1">
      <w:start w:val="1"/>
      <w:numFmt w:val="lowerRoman"/>
      <w:lvlText w:val="%3."/>
      <w:lvlJc w:val="right"/>
      <w:pPr>
        <w:ind w:left="2083" w:hanging="180"/>
      </w:pPr>
    </w:lvl>
    <w:lvl w:ilvl="3" w:tplc="0813000F" w:tentative="1">
      <w:start w:val="1"/>
      <w:numFmt w:val="decimal"/>
      <w:lvlText w:val="%4."/>
      <w:lvlJc w:val="left"/>
      <w:pPr>
        <w:ind w:left="2803" w:hanging="360"/>
      </w:pPr>
    </w:lvl>
    <w:lvl w:ilvl="4" w:tplc="08130019" w:tentative="1">
      <w:start w:val="1"/>
      <w:numFmt w:val="lowerLetter"/>
      <w:lvlText w:val="%5."/>
      <w:lvlJc w:val="left"/>
      <w:pPr>
        <w:ind w:left="3523" w:hanging="360"/>
      </w:pPr>
    </w:lvl>
    <w:lvl w:ilvl="5" w:tplc="0813001B" w:tentative="1">
      <w:start w:val="1"/>
      <w:numFmt w:val="lowerRoman"/>
      <w:lvlText w:val="%6."/>
      <w:lvlJc w:val="right"/>
      <w:pPr>
        <w:ind w:left="4243" w:hanging="180"/>
      </w:pPr>
    </w:lvl>
    <w:lvl w:ilvl="6" w:tplc="0813000F" w:tentative="1">
      <w:start w:val="1"/>
      <w:numFmt w:val="decimal"/>
      <w:lvlText w:val="%7."/>
      <w:lvlJc w:val="left"/>
      <w:pPr>
        <w:ind w:left="4963" w:hanging="360"/>
      </w:pPr>
    </w:lvl>
    <w:lvl w:ilvl="7" w:tplc="08130019" w:tentative="1">
      <w:start w:val="1"/>
      <w:numFmt w:val="lowerLetter"/>
      <w:lvlText w:val="%8."/>
      <w:lvlJc w:val="left"/>
      <w:pPr>
        <w:ind w:left="5683" w:hanging="360"/>
      </w:pPr>
    </w:lvl>
    <w:lvl w:ilvl="8" w:tplc="0813001B" w:tentative="1">
      <w:start w:val="1"/>
      <w:numFmt w:val="lowerRoman"/>
      <w:lvlText w:val="%9."/>
      <w:lvlJc w:val="right"/>
      <w:pPr>
        <w:ind w:left="6403" w:hanging="180"/>
      </w:pPr>
    </w:lvl>
  </w:abstractNum>
  <w:abstractNum w:abstractNumId="24" w15:restartNumberingAfterBreak="0">
    <w:nsid w:val="61AB226E"/>
    <w:multiLevelType w:val="hybridMultilevel"/>
    <w:tmpl w:val="FF40013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63BA336E"/>
    <w:multiLevelType w:val="hybridMultilevel"/>
    <w:tmpl w:val="8CF65EA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4DF7A7C"/>
    <w:multiLevelType w:val="hybridMultilevel"/>
    <w:tmpl w:val="72665274"/>
    <w:lvl w:ilvl="0" w:tplc="8F66A3B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5CB5D03"/>
    <w:multiLevelType w:val="hybridMultilevel"/>
    <w:tmpl w:val="31CA6CB4"/>
    <w:lvl w:ilvl="0" w:tplc="8F66A3B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8BC4E43"/>
    <w:multiLevelType w:val="hybridMultilevel"/>
    <w:tmpl w:val="54DCE14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B032198"/>
    <w:multiLevelType w:val="hybridMultilevel"/>
    <w:tmpl w:val="F08CB346"/>
    <w:lvl w:ilvl="0" w:tplc="8F66A3BC">
      <w:start w:val="1"/>
      <w:numFmt w:val="bullet"/>
      <w:lvlText w:val="−"/>
      <w:lvlJc w:val="left"/>
      <w:pPr>
        <w:ind w:left="785" w:hanging="360"/>
      </w:pPr>
      <w:rPr>
        <w:rFonts w:ascii="Calibri" w:hAnsi="Calibri" w:hint="default"/>
      </w:rPr>
    </w:lvl>
    <w:lvl w:ilvl="1" w:tplc="08130003" w:tentative="1">
      <w:start w:val="1"/>
      <w:numFmt w:val="bullet"/>
      <w:lvlText w:val="o"/>
      <w:lvlJc w:val="left"/>
      <w:pPr>
        <w:ind w:left="795" w:hanging="360"/>
      </w:pPr>
      <w:rPr>
        <w:rFonts w:ascii="Courier New" w:hAnsi="Courier New" w:cs="Courier New" w:hint="default"/>
      </w:rPr>
    </w:lvl>
    <w:lvl w:ilvl="2" w:tplc="08130005" w:tentative="1">
      <w:start w:val="1"/>
      <w:numFmt w:val="bullet"/>
      <w:lvlText w:val=""/>
      <w:lvlJc w:val="left"/>
      <w:pPr>
        <w:ind w:left="1515" w:hanging="360"/>
      </w:pPr>
      <w:rPr>
        <w:rFonts w:ascii="Wingdings" w:hAnsi="Wingdings" w:hint="default"/>
      </w:rPr>
    </w:lvl>
    <w:lvl w:ilvl="3" w:tplc="08130001" w:tentative="1">
      <w:start w:val="1"/>
      <w:numFmt w:val="bullet"/>
      <w:lvlText w:val=""/>
      <w:lvlJc w:val="left"/>
      <w:pPr>
        <w:ind w:left="2235" w:hanging="360"/>
      </w:pPr>
      <w:rPr>
        <w:rFonts w:ascii="Symbol" w:hAnsi="Symbol" w:hint="default"/>
      </w:rPr>
    </w:lvl>
    <w:lvl w:ilvl="4" w:tplc="08130003" w:tentative="1">
      <w:start w:val="1"/>
      <w:numFmt w:val="bullet"/>
      <w:lvlText w:val="o"/>
      <w:lvlJc w:val="left"/>
      <w:pPr>
        <w:ind w:left="2955" w:hanging="360"/>
      </w:pPr>
      <w:rPr>
        <w:rFonts w:ascii="Courier New" w:hAnsi="Courier New" w:cs="Courier New" w:hint="default"/>
      </w:rPr>
    </w:lvl>
    <w:lvl w:ilvl="5" w:tplc="08130005" w:tentative="1">
      <w:start w:val="1"/>
      <w:numFmt w:val="bullet"/>
      <w:lvlText w:val=""/>
      <w:lvlJc w:val="left"/>
      <w:pPr>
        <w:ind w:left="3675" w:hanging="360"/>
      </w:pPr>
      <w:rPr>
        <w:rFonts w:ascii="Wingdings" w:hAnsi="Wingdings" w:hint="default"/>
      </w:rPr>
    </w:lvl>
    <w:lvl w:ilvl="6" w:tplc="08130001" w:tentative="1">
      <w:start w:val="1"/>
      <w:numFmt w:val="bullet"/>
      <w:lvlText w:val=""/>
      <w:lvlJc w:val="left"/>
      <w:pPr>
        <w:ind w:left="4395" w:hanging="360"/>
      </w:pPr>
      <w:rPr>
        <w:rFonts w:ascii="Symbol" w:hAnsi="Symbol" w:hint="default"/>
      </w:rPr>
    </w:lvl>
    <w:lvl w:ilvl="7" w:tplc="08130003" w:tentative="1">
      <w:start w:val="1"/>
      <w:numFmt w:val="bullet"/>
      <w:lvlText w:val="o"/>
      <w:lvlJc w:val="left"/>
      <w:pPr>
        <w:ind w:left="5115" w:hanging="360"/>
      </w:pPr>
      <w:rPr>
        <w:rFonts w:ascii="Courier New" w:hAnsi="Courier New" w:cs="Courier New" w:hint="default"/>
      </w:rPr>
    </w:lvl>
    <w:lvl w:ilvl="8" w:tplc="08130005" w:tentative="1">
      <w:start w:val="1"/>
      <w:numFmt w:val="bullet"/>
      <w:lvlText w:val=""/>
      <w:lvlJc w:val="left"/>
      <w:pPr>
        <w:ind w:left="5835" w:hanging="360"/>
      </w:pPr>
      <w:rPr>
        <w:rFonts w:ascii="Wingdings" w:hAnsi="Wingdings" w:hint="default"/>
      </w:rPr>
    </w:lvl>
  </w:abstractNum>
  <w:abstractNum w:abstractNumId="30" w15:restartNumberingAfterBreak="0">
    <w:nsid w:val="70CD3E72"/>
    <w:multiLevelType w:val="hybridMultilevel"/>
    <w:tmpl w:val="92F68E32"/>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1115AAC"/>
    <w:multiLevelType w:val="hybridMultilevel"/>
    <w:tmpl w:val="A0788282"/>
    <w:lvl w:ilvl="0" w:tplc="8F66A3BC">
      <w:start w:val="1"/>
      <w:numFmt w:val="bullet"/>
      <w:lvlText w:val="−"/>
      <w:lvlJc w:val="left"/>
      <w:pPr>
        <w:ind w:left="785" w:hanging="360"/>
      </w:pPr>
      <w:rPr>
        <w:rFonts w:ascii="Calibri" w:hAnsi="Calibri" w:hint="default"/>
      </w:rPr>
    </w:lvl>
    <w:lvl w:ilvl="1" w:tplc="08130003" w:tentative="1">
      <w:start w:val="1"/>
      <w:numFmt w:val="bullet"/>
      <w:lvlText w:val="o"/>
      <w:lvlJc w:val="left"/>
      <w:pPr>
        <w:ind w:left="795" w:hanging="360"/>
      </w:pPr>
      <w:rPr>
        <w:rFonts w:ascii="Courier New" w:hAnsi="Courier New" w:cs="Courier New" w:hint="default"/>
      </w:rPr>
    </w:lvl>
    <w:lvl w:ilvl="2" w:tplc="08130005" w:tentative="1">
      <w:start w:val="1"/>
      <w:numFmt w:val="bullet"/>
      <w:lvlText w:val=""/>
      <w:lvlJc w:val="left"/>
      <w:pPr>
        <w:ind w:left="1515" w:hanging="360"/>
      </w:pPr>
      <w:rPr>
        <w:rFonts w:ascii="Wingdings" w:hAnsi="Wingdings" w:hint="default"/>
      </w:rPr>
    </w:lvl>
    <w:lvl w:ilvl="3" w:tplc="08130001" w:tentative="1">
      <w:start w:val="1"/>
      <w:numFmt w:val="bullet"/>
      <w:lvlText w:val=""/>
      <w:lvlJc w:val="left"/>
      <w:pPr>
        <w:ind w:left="2235" w:hanging="360"/>
      </w:pPr>
      <w:rPr>
        <w:rFonts w:ascii="Symbol" w:hAnsi="Symbol" w:hint="default"/>
      </w:rPr>
    </w:lvl>
    <w:lvl w:ilvl="4" w:tplc="08130003" w:tentative="1">
      <w:start w:val="1"/>
      <w:numFmt w:val="bullet"/>
      <w:lvlText w:val="o"/>
      <w:lvlJc w:val="left"/>
      <w:pPr>
        <w:ind w:left="2955" w:hanging="360"/>
      </w:pPr>
      <w:rPr>
        <w:rFonts w:ascii="Courier New" w:hAnsi="Courier New" w:cs="Courier New" w:hint="default"/>
      </w:rPr>
    </w:lvl>
    <w:lvl w:ilvl="5" w:tplc="08130005" w:tentative="1">
      <w:start w:val="1"/>
      <w:numFmt w:val="bullet"/>
      <w:lvlText w:val=""/>
      <w:lvlJc w:val="left"/>
      <w:pPr>
        <w:ind w:left="3675" w:hanging="360"/>
      </w:pPr>
      <w:rPr>
        <w:rFonts w:ascii="Wingdings" w:hAnsi="Wingdings" w:hint="default"/>
      </w:rPr>
    </w:lvl>
    <w:lvl w:ilvl="6" w:tplc="08130001" w:tentative="1">
      <w:start w:val="1"/>
      <w:numFmt w:val="bullet"/>
      <w:lvlText w:val=""/>
      <w:lvlJc w:val="left"/>
      <w:pPr>
        <w:ind w:left="4395" w:hanging="360"/>
      </w:pPr>
      <w:rPr>
        <w:rFonts w:ascii="Symbol" w:hAnsi="Symbol" w:hint="default"/>
      </w:rPr>
    </w:lvl>
    <w:lvl w:ilvl="7" w:tplc="08130003" w:tentative="1">
      <w:start w:val="1"/>
      <w:numFmt w:val="bullet"/>
      <w:lvlText w:val="o"/>
      <w:lvlJc w:val="left"/>
      <w:pPr>
        <w:ind w:left="5115" w:hanging="360"/>
      </w:pPr>
      <w:rPr>
        <w:rFonts w:ascii="Courier New" w:hAnsi="Courier New" w:cs="Courier New" w:hint="default"/>
      </w:rPr>
    </w:lvl>
    <w:lvl w:ilvl="8" w:tplc="08130005" w:tentative="1">
      <w:start w:val="1"/>
      <w:numFmt w:val="bullet"/>
      <w:lvlText w:val=""/>
      <w:lvlJc w:val="left"/>
      <w:pPr>
        <w:ind w:left="5835" w:hanging="360"/>
      </w:pPr>
      <w:rPr>
        <w:rFonts w:ascii="Wingdings" w:hAnsi="Wingdings" w:hint="default"/>
      </w:rPr>
    </w:lvl>
  </w:abstractNum>
  <w:abstractNum w:abstractNumId="32" w15:restartNumberingAfterBreak="0">
    <w:nsid w:val="7D502A5A"/>
    <w:multiLevelType w:val="hybridMultilevel"/>
    <w:tmpl w:val="FB628AB0"/>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3" w15:restartNumberingAfterBreak="0">
    <w:nsid w:val="7EC64E24"/>
    <w:multiLevelType w:val="hybridMultilevel"/>
    <w:tmpl w:val="A5540C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11590671">
    <w:abstractNumId w:val="19"/>
  </w:num>
  <w:num w:numId="2" w16cid:durableId="691033646">
    <w:abstractNumId w:val="16"/>
  </w:num>
  <w:num w:numId="3" w16cid:durableId="1162620675">
    <w:abstractNumId w:val="31"/>
  </w:num>
  <w:num w:numId="4" w16cid:durableId="902914947">
    <w:abstractNumId w:val="15"/>
  </w:num>
  <w:num w:numId="5" w16cid:durableId="239027926">
    <w:abstractNumId w:val="29"/>
  </w:num>
  <w:num w:numId="6" w16cid:durableId="1154220561">
    <w:abstractNumId w:val="8"/>
  </w:num>
  <w:num w:numId="7" w16cid:durableId="856818210">
    <w:abstractNumId w:val="6"/>
  </w:num>
  <w:num w:numId="8" w16cid:durableId="385833758">
    <w:abstractNumId w:val="13"/>
  </w:num>
  <w:num w:numId="9" w16cid:durableId="956837760">
    <w:abstractNumId w:val="0"/>
  </w:num>
  <w:num w:numId="10" w16cid:durableId="590744681">
    <w:abstractNumId w:val="33"/>
  </w:num>
  <w:num w:numId="11" w16cid:durableId="1074742097">
    <w:abstractNumId w:val="27"/>
  </w:num>
  <w:num w:numId="12" w16cid:durableId="169757821">
    <w:abstractNumId w:val="12"/>
  </w:num>
  <w:num w:numId="13" w16cid:durableId="2022467407">
    <w:abstractNumId w:val="2"/>
  </w:num>
  <w:num w:numId="14" w16cid:durableId="1315067928">
    <w:abstractNumId w:val="21"/>
  </w:num>
  <w:num w:numId="15" w16cid:durableId="1504738896">
    <w:abstractNumId w:val="11"/>
  </w:num>
  <w:num w:numId="16" w16cid:durableId="960956314">
    <w:abstractNumId w:val="14"/>
  </w:num>
  <w:num w:numId="17" w16cid:durableId="1959026970">
    <w:abstractNumId w:val="25"/>
  </w:num>
  <w:num w:numId="18" w16cid:durableId="1090348488">
    <w:abstractNumId w:val="17"/>
  </w:num>
  <w:num w:numId="19" w16cid:durableId="503253381">
    <w:abstractNumId w:val="24"/>
  </w:num>
  <w:num w:numId="20" w16cid:durableId="1006246939">
    <w:abstractNumId w:val="30"/>
  </w:num>
  <w:num w:numId="21" w16cid:durableId="776097146">
    <w:abstractNumId w:val="28"/>
  </w:num>
  <w:num w:numId="22" w16cid:durableId="1125661879">
    <w:abstractNumId w:val="26"/>
  </w:num>
  <w:num w:numId="23" w16cid:durableId="1574123542">
    <w:abstractNumId w:val="23"/>
  </w:num>
  <w:num w:numId="24" w16cid:durableId="1116101034">
    <w:abstractNumId w:val="22"/>
  </w:num>
  <w:num w:numId="25" w16cid:durableId="2024503146">
    <w:abstractNumId w:val="3"/>
  </w:num>
  <w:num w:numId="26" w16cid:durableId="1884367149">
    <w:abstractNumId w:val="10"/>
  </w:num>
  <w:num w:numId="27" w16cid:durableId="224489612">
    <w:abstractNumId w:val="4"/>
  </w:num>
  <w:num w:numId="28" w16cid:durableId="605624059">
    <w:abstractNumId w:val="5"/>
  </w:num>
  <w:num w:numId="29" w16cid:durableId="841433208">
    <w:abstractNumId w:val="7"/>
  </w:num>
  <w:num w:numId="30" w16cid:durableId="542521978">
    <w:abstractNumId w:val="20"/>
  </w:num>
  <w:num w:numId="31" w16cid:durableId="437720869">
    <w:abstractNumId w:val="32"/>
  </w:num>
  <w:num w:numId="32" w16cid:durableId="1285305356">
    <w:abstractNumId w:val="18"/>
  </w:num>
  <w:num w:numId="33" w16cid:durableId="1185437337">
    <w:abstractNumId w:val="9"/>
  </w:num>
  <w:num w:numId="34" w16cid:durableId="229468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42"/>
    <w:rsid w:val="00040FA5"/>
    <w:rsid w:val="0005484D"/>
    <w:rsid w:val="00065885"/>
    <w:rsid w:val="0007616E"/>
    <w:rsid w:val="00082E76"/>
    <w:rsid w:val="000858EB"/>
    <w:rsid w:val="00093CD7"/>
    <w:rsid w:val="000975C3"/>
    <w:rsid w:val="000B0A0C"/>
    <w:rsid w:val="000C5B7B"/>
    <w:rsid w:val="000D71D4"/>
    <w:rsid w:val="000E20D1"/>
    <w:rsid w:val="000F4E1D"/>
    <w:rsid w:val="00104934"/>
    <w:rsid w:val="00134BFE"/>
    <w:rsid w:val="00153BFF"/>
    <w:rsid w:val="00161ECE"/>
    <w:rsid w:val="00176B17"/>
    <w:rsid w:val="00182F14"/>
    <w:rsid w:val="00186915"/>
    <w:rsid w:val="00191789"/>
    <w:rsid w:val="001C6F0A"/>
    <w:rsid w:val="00205D19"/>
    <w:rsid w:val="00233697"/>
    <w:rsid w:val="00237CEF"/>
    <w:rsid w:val="00247CFC"/>
    <w:rsid w:val="00254187"/>
    <w:rsid w:val="0026603F"/>
    <w:rsid w:val="002A4884"/>
    <w:rsid w:val="002B6FB9"/>
    <w:rsid w:val="002C21ED"/>
    <w:rsid w:val="002E05BC"/>
    <w:rsid w:val="002F589A"/>
    <w:rsid w:val="00322AB4"/>
    <w:rsid w:val="00325D74"/>
    <w:rsid w:val="003318C3"/>
    <w:rsid w:val="0033793C"/>
    <w:rsid w:val="00343EEF"/>
    <w:rsid w:val="00345208"/>
    <w:rsid w:val="003464FD"/>
    <w:rsid w:val="0039099A"/>
    <w:rsid w:val="003924D5"/>
    <w:rsid w:val="003C7119"/>
    <w:rsid w:val="003E4FBA"/>
    <w:rsid w:val="00411663"/>
    <w:rsid w:val="0042474F"/>
    <w:rsid w:val="0043519A"/>
    <w:rsid w:val="0043616C"/>
    <w:rsid w:val="0044262D"/>
    <w:rsid w:val="00447C03"/>
    <w:rsid w:val="00447F11"/>
    <w:rsid w:val="00476D3D"/>
    <w:rsid w:val="004771F0"/>
    <w:rsid w:val="0048110C"/>
    <w:rsid w:val="004822A1"/>
    <w:rsid w:val="004852EF"/>
    <w:rsid w:val="004B7FB9"/>
    <w:rsid w:val="004F05D7"/>
    <w:rsid w:val="004F2C85"/>
    <w:rsid w:val="004F71A6"/>
    <w:rsid w:val="005069FC"/>
    <w:rsid w:val="00514329"/>
    <w:rsid w:val="005163EB"/>
    <w:rsid w:val="00520D02"/>
    <w:rsid w:val="0052230E"/>
    <w:rsid w:val="00523D5A"/>
    <w:rsid w:val="005562DA"/>
    <w:rsid w:val="00560EF0"/>
    <w:rsid w:val="00561C66"/>
    <w:rsid w:val="00561D47"/>
    <w:rsid w:val="00571EF4"/>
    <w:rsid w:val="00576E56"/>
    <w:rsid w:val="005A438B"/>
    <w:rsid w:val="00603B6A"/>
    <w:rsid w:val="00617AA6"/>
    <w:rsid w:val="006218E8"/>
    <w:rsid w:val="00627517"/>
    <w:rsid w:val="0062773A"/>
    <w:rsid w:val="00630E00"/>
    <w:rsid w:val="006316B9"/>
    <w:rsid w:val="00637DB7"/>
    <w:rsid w:val="00642B36"/>
    <w:rsid w:val="00644CCC"/>
    <w:rsid w:val="00654D51"/>
    <w:rsid w:val="00655F7F"/>
    <w:rsid w:val="006904CC"/>
    <w:rsid w:val="00691A2C"/>
    <w:rsid w:val="006A62C1"/>
    <w:rsid w:val="006B2734"/>
    <w:rsid w:val="006C583F"/>
    <w:rsid w:val="006C5F41"/>
    <w:rsid w:val="006D110B"/>
    <w:rsid w:val="006D138F"/>
    <w:rsid w:val="007151FE"/>
    <w:rsid w:val="00741FFD"/>
    <w:rsid w:val="007C28DB"/>
    <w:rsid w:val="007C62E8"/>
    <w:rsid w:val="007D2503"/>
    <w:rsid w:val="007D466B"/>
    <w:rsid w:val="007E2034"/>
    <w:rsid w:val="007E265E"/>
    <w:rsid w:val="008048ED"/>
    <w:rsid w:val="008142E0"/>
    <w:rsid w:val="00845AD3"/>
    <w:rsid w:val="00860F5D"/>
    <w:rsid w:val="00873530"/>
    <w:rsid w:val="00890D76"/>
    <w:rsid w:val="00890FE7"/>
    <w:rsid w:val="00897973"/>
    <w:rsid w:val="008D7919"/>
    <w:rsid w:val="008F4D94"/>
    <w:rsid w:val="008F5CF7"/>
    <w:rsid w:val="009121F8"/>
    <w:rsid w:val="00920A1B"/>
    <w:rsid w:val="0092260D"/>
    <w:rsid w:val="0093360D"/>
    <w:rsid w:val="009349A7"/>
    <w:rsid w:val="00952CC0"/>
    <w:rsid w:val="00953957"/>
    <w:rsid w:val="00966313"/>
    <w:rsid w:val="0097062B"/>
    <w:rsid w:val="0097655B"/>
    <w:rsid w:val="00996015"/>
    <w:rsid w:val="009D1929"/>
    <w:rsid w:val="009D7B23"/>
    <w:rsid w:val="009E7B61"/>
    <w:rsid w:val="009F510E"/>
    <w:rsid w:val="00A06D89"/>
    <w:rsid w:val="00A1447E"/>
    <w:rsid w:val="00A258E2"/>
    <w:rsid w:val="00A26BDC"/>
    <w:rsid w:val="00A26C39"/>
    <w:rsid w:val="00A40E5F"/>
    <w:rsid w:val="00A42668"/>
    <w:rsid w:val="00A5424B"/>
    <w:rsid w:val="00A90393"/>
    <w:rsid w:val="00A928A5"/>
    <w:rsid w:val="00AB5A80"/>
    <w:rsid w:val="00AC1B6C"/>
    <w:rsid w:val="00AD1694"/>
    <w:rsid w:val="00AE4252"/>
    <w:rsid w:val="00AE570D"/>
    <w:rsid w:val="00AE609E"/>
    <w:rsid w:val="00AF0F55"/>
    <w:rsid w:val="00AF1EC3"/>
    <w:rsid w:val="00B1388D"/>
    <w:rsid w:val="00B26C53"/>
    <w:rsid w:val="00B26D09"/>
    <w:rsid w:val="00B27717"/>
    <w:rsid w:val="00B971D6"/>
    <w:rsid w:val="00BB09C0"/>
    <w:rsid w:val="00BC3131"/>
    <w:rsid w:val="00BD1934"/>
    <w:rsid w:val="00BE0FD6"/>
    <w:rsid w:val="00BF3059"/>
    <w:rsid w:val="00C065EA"/>
    <w:rsid w:val="00C11095"/>
    <w:rsid w:val="00C456E0"/>
    <w:rsid w:val="00C52216"/>
    <w:rsid w:val="00C5482D"/>
    <w:rsid w:val="00C668E2"/>
    <w:rsid w:val="00C67BBE"/>
    <w:rsid w:val="00C71A4A"/>
    <w:rsid w:val="00C73771"/>
    <w:rsid w:val="00CB40CE"/>
    <w:rsid w:val="00CC37C2"/>
    <w:rsid w:val="00CE698E"/>
    <w:rsid w:val="00D03997"/>
    <w:rsid w:val="00D32BFD"/>
    <w:rsid w:val="00D4139F"/>
    <w:rsid w:val="00D45A11"/>
    <w:rsid w:val="00D56B21"/>
    <w:rsid w:val="00D85820"/>
    <w:rsid w:val="00D96272"/>
    <w:rsid w:val="00DA7B87"/>
    <w:rsid w:val="00DB5E96"/>
    <w:rsid w:val="00DB6B8D"/>
    <w:rsid w:val="00DC4641"/>
    <w:rsid w:val="00DD144E"/>
    <w:rsid w:val="00DD575B"/>
    <w:rsid w:val="00DF2AF3"/>
    <w:rsid w:val="00E1022C"/>
    <w:rsid w:val="00E2663F"/>
    <w:rsid w:val="00E30E85"/>
    <w:rsid w:val="00E36015"/>
    <w:rsid w:val="00E3686A"/>
    <w:rsid w:val="00E37794"/>
    <w:rsid w:val="00E4143C"/>
    <w:rsid w:val="00E51C52"/>
    <w:rsid w:val="00E77FE1"/>
    <w:rsid w:val="00E86050"/>
    <w:rsid w:val="00E92FF3"/>
    <w:rsid w:val="00E9779F"/>
    <w:rsid w:val="00EA0FA7"/>
    <w:rsid w:val="00EA6A87"/>
    <w:rsid w:val="00EB2474"/>
    <w:rsid w:val="00EC47C3"/>
    <w:rsid w:val="00EC7D67"/>
    <w:rsid w:val="00F05942"/>
    <w:rsid w:val="00F21148"/>
    <w:rsid w:val="00F26977"/>
    <w:rsid w:val="00F50C6E"/>
    <w:rsid w:val="00F5681D"/>
    <w:rsid w:val="00F616FD"/>
    <w:rsid w:val="00F66385"/>
    <w:rsid w:val="00F716FD"/>
    <w:rsid w:val="00F8132E"/>
    <w:rsid w:val="00F8616C"/>
    <w:rsid w:val="00F954D7"/>
    <w:rsid w:val="00FA1E89"/>
    <w:rsid w:val="00FA754C"/>
    <w:rsid w:val="00FC4B5B"/>
    <w:rsid w:val="00FD5BA6"/>
    <w:rsid w:val="00FE66B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04AC1"/>
  <w15:chartTrackingRefBased/>
  <w15:docId w15:val="{81F6EC45-3728-43AF-A278-0BE8D28D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3EEF"/>
    <w:pPr>
      <w:keepNext/>
      <w:keepLines/>
      <w:spacing w:before="120" w:after="0"/>
      <w:outlineLvl w:val="0"/>
    </w:pPr>
    <w:rPr>
      <w:rFonts w:ascii="Times New Roman" w:eastAsiaTheme="majorEastAsia" w:hAnsi="Times New Roman" w:cstheme="majorBidi"/>
      <w:b/>
      <w:sz w:val="28"/>
      <w:szCs w:val="32"/>
      <w:u w:val="single"/>
    </w:rPr>
  </w:style>
  <w:style w:type="paragraph" w:styleId="Kop2">
    <w:name w:val="heading 2"/>
    <w:basedOn w:val="Standaard"/>
    <w:next w:val="Standaard"/>
    <w:link w:val="Kop2Char"/>
    <w:uiPriority w:val="9"/>
    <w:unhideWhenUsed/>
    <w:qFormat/>
    <w:rsid w:val="00343EEF"/>
    <w:pPr>
      <w:keepNext/>
      <w:keepLines/>
      <w:spacing w:before="160" w:after="120"/>
      <w:outlineLvl w:val="1"/>
    </w:pPr>
    <w:rPr>
      <w:rFonts w:ascii="Times New Roman" w:eastAsiaTheme="majorEastAsia" w:hAnsi="Times New Roman" w:cstheme="majorBidi"/>
      <w:b/>
      <w:sz w:val="24"/>
      <w:szCs w:val="26"/>
    </w:rPr>
  </w:style>
  <w:style w:type="paragraph" w:styleId="Kop3">
    <w:name w:val="heading 3"/>
    <w:basedOn w:val="Standaard"/>
    <w:next w:val="Standaard"/>
    <w:link w:val="Kop3Char"/>
    <w:uiPriority w:val="9"/>
    <w:unhideWhenUsed/>
    <w:qFormat/>
    <w:rsid w:val="00343EEF"/>
    <w:pPr>
      <w:keepNext/>
      <w:keepLines/>
      <w:spacing w:before="40" w:after="0"/>
      <w:outlineLvl w:val="2"/>
    </w:pPr>
    <w:rPr>
      <w:rFonts w:ascii="Times New Roman" w:eastAsiaTheme="majorEastAsia" w:hAnsi="Times New Roman" w:cstheme="majorBidi"/>
      <w:b/>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05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54D51"/>
    <w:pPr>
      <w:ind w:left="720"/>
      <w:contextualSpacing/>
    </w:pPr>
  </w:style>
  <w:style w:type="paragraph" w:styleId="Koptekst">
    <w:name w:val="header"/>
    <w:basedOn w:val="Standaard"/>
    <w:link w:val="KoptekstChar"/>
    <w:uiPriority w:val="99"/>
    <w:unhideWhenUsed/>
    <w:rsid w:val="00CE69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E698E"/>
  </w:style>
  <w:style w:type="paragraph" w:styleId="Voettekst">
    <w:name w:val="footer"/>
    <w:basedOn w:val="Standaard"/>
    <w:link w:val="VoettekstChar"/>
    <w:uiPriority w:val="99"/>
    <w:unhideWhenUsed/>
    <w:rsid w:val="00CE69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E698E"/>
  </w:style>
  <w:style w:type="paragraph" w:styleId="Voetnoottekst">
    <w:name w:val="footnote text"/>
    <w:basedOn w:val="Standaard"/>
    <w:link w:val="VoetnoottekstChar"/>
    <w:uiPriority w:val="99"/>
    <w:semiHidden/>
    <w:unhideWhenUsed/>
    <w:rsid w:val="006D110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D110B"/>
    <w:rPr>
      <w:sz w:val="20"/>
      <w:szCs w:val="20"/>
    </w:rPr>
  </w:style>
  <w:style w:type="character" w:styleId="Voetnootmarkering">
    <w:name w:val="footnote reference"/>
    <w:basedOn w:val="Standaardalinea-lettertype"/>
    <w:uiPriority w:val="99"/>
    <w:semiHidden/>
    <w:unhideWhenUsed/>
    <w:rsid w:val="006D110B"/>
    <w:rPr>
      <w:vertAlign w:val="superscript"/>
    </w:rPr>
  </w:style>
  <w:style w:type="paragraph" w:styleId="Geenafstand">
    <w:name w:val="No Spacing"/>
    <w:link w:val="GeenafstandChar"/>
    <w:uiPriority w:val="1"/>
    <w:qFormat/>
    <w:rsid w:val="00691A2C"/>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691A2C"/>
    <w:rPr>
      <w:rFonts w:eastAsiaTheme="minorEastAsia"/>
      <w:lang w:eastAsia="nl-BE"/>
    </w:rPr>
  </w:style>
  <w:style w:type="character" w:customStyle="1" w:styleId="Kop1Char">
    <w:name w:val="Kop 1 Char"/>
    <w:basedOn w:val="Standaardalinea-lettertype"/>
    <w:link w:val="Kop1"/>
    <w:uiPriority w:val="9"/>
    <w:rsid w:val="00343EEF"/>
    <w:rPr>
      <w:rFonts w:ascii="Times New Roman" w:eastAsiaTheme="majorEastAsia" w:hAnsi="Times New Roman" w:cstheme="majorBidi"/>
      <w:b/>
      <w:sz w:val="28"/>
      <w:szCs w:val="32"/>
      <w:u w:val="single"/>
    </w:rPr>
  </w:style>
  <w:style w:type="paragraph" w:styleId="Kopvaninhoudsopgave">
    <w:name w:val="TOC Heading"/>
    <w:basedOn w:val="Kop1"/>
    <w:next w:val="Standaard"/>
    <w:uiPriority w:val="39"/>
    <w:unhideWhenUsed/>
    <w:qFormat/>
    <w:rsid w:val="00691A2C"/>
    <w:pPr>
      <w:outlineLvl w:val="9"/>
    </w:pPr>
    <w:rPr>
      <w:lang w:eastAsia="nl-BE"/>
    </w:rPr>
  </w:style>
  <w:style w:type="paragraph" w:styleId="Inhopg2">
    <w:name w:val="toc 2"/>
    <w:basedOn w:val="Standaard"/>
    <w:next w:val="Standaard"/>
    <w:autoRedefine/>
    <w:uiPriority w:val="39"/>
    <w:unhideWhenUsed/>
    <w:rsid w:val="00691A2C"/>
    <w:pPr>
      <w:spacing w:after="100"/>
      <w:ind w:left="220"/>
    </w:pPr>
    <w:rPr>
      <w:rFonts w:eastAsiaTheme="minorEastAsia" w:cs="Times New Roman"/>
      <w:lang w:eastAsia="nl-BE"/>
    </w:rPr>
  </w:style>
  <w:style w:type="paragraph" w:styleId="Inhopg1">
    <w:name w:val="toc 1"/>
    <w:basedOn w:val="Standaard"/>
    <w:next w:val="Standaard"/>
    <w:autoRedefine/>
    <w:uiPriority w:val="39"/>
    <w:unhideWhenUsed/>
    <w:rsid w:val="00691A2C"/>
    <w:pPr>
      <w:spacing w:after="100"/>
    </w:pPr>
    <w:rPr>
      <w:rFonts w:eastAsiaTheme="minorEastAsia" w:cs="Times New Roman"/>
      <w:lang w:eastAsia="nl-BE"/>
    </w:rPr>
  </w:style>
  <w:style w:type="paragraph" w:styleId="Inhopg3">
    <w:name w:val="toc 3"/>
    <w:basedOn w:val="Standaard"/>
    <w:next w:val="Standaard"/>
    <w:autoRedefine/>
    <w:uiPriority w:val="39"/>
    <w:unhideWhenUsed/>
    <w:rsid w:val="00691A2C"/>
    <w:pPr>
      <w:spacing w:after="100"/>
      <w:ind w:left="440"/>
    </w:pPr>
    <w:rPr>
      <w:rFonts w:eastAsiaTheme="minorEastAsia" w:cs="Times New Roman"/>
      <w:lang w:eastAsia="nl-BE"/>
    </w:rPr>
  </w:style>
  <w:style w:type="character" w:customStyle="1" w:styleId="Kop2Char">
    <w:name w:val="Kop 2 Char"/>
    <w:basedOn w:val="Standaardalinea-lettertype"/>
    <w:link w:val="Kop2"/>
    <w:uiPriority w:val="9"/>
    <w:rsid w:val="00343EEF"/>
    <w:rPr>
      <w:rFonts w:ascii="Times New Roman" w:eastAsiaTheme="majorEastAsia" w:hAnsi="Times New Roman" w:cstheme="majorBidi"/>
      <w:b/>
      <w:sz w:val="24"/>
      <w:szCs w:val="26"/>
    </w:rPr>
  </w:style>
  <w:style w:type="character" w:styleId="Hyperlink">
    <w:name w:val="Hyperlink"/>
    <w:basedOn w:val="Standaardalinea-lettertype"/>
    <w:uiPriority w:val="99"/>
    <w:unhideWhenUsed/>
    <w:rsid w:val="00343EEF"/>
    <w:rPr>
      <w:color w:val="0563C1" w:themeColor="hyperlink"/>
      <w:u w:val="single"/>
    </w:rPr>
  </w:style>
  <w:style w:type="character" w:customStyle="1" w:styleId="Kop3Char">
    <w:name w:val="Kop 3 Char"/>
    <w:basedOn w:val="Standaardalinea-lettertype"/>
    <w:link w:val="Kop3"/>
    <w:uiPriority w:val="9"/>
    <w:rsid w:val="00343EEF"/>
    <w:rPr>
      <w:rFonts w:ascii="Times New Roman" w:eastAsiaTheme="majorEastAsia" w:hAnsi="Times New Roman"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DA85D-D3BE-434A-8908-10AA9D28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19</Pages>
  <Words>5925</Words>
  <Characters>32593</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
    </vt:vector>
  </TitlesOfParts>
  <Company>_x000d_
			</Company>
  <LinksUpToDate>false</LinksUpToDate>
  <CharactersWithSpaces>38442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 Goyens</dc:creator>
  <cp:keywords/>
  <dc:description/>
  <cp:lastModifiedBy>Hannelore Blanckaert</cp:lastModifiedBy>
  <cp:revision>12</cp:revision>
  <dcterms:created xsi:type="dcterms:W3CDTF">2020-11-19T09:52:00Z</dcterms:created>
  <dcterms:modified xsi:type="dcterms:W3CDTF">2025-07-08T09:41:00Z</dcterms:modified>
</cp:coreProperties>
</file>